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1D2E" w14:textId="4F127FCB" w:rsidR="00B0528B" w:rsidRDefault="00B0528B" w:rsidP="00B0528B">
      <w:pPr>
        <w:pStyle w:val="3GPPHeader"/>
        <w:spacing w:after="60"/>
        <w:rPr>
          <w:rFonts w:ascii="Arial" w:hAnsi="Arial" w:cs="Arial"/>
          <w:lang w:val="en-US"/>
        </w:rPr>
      </w:pPr>
      <w:bookmarkStart w:id="0" w:name="_Hlk487029736"/>
      <w:bookmarkStart w:id="1" w:name="OLE_LINK13"/>
      <w:bookmarkStart w:id="2" w:name="OLE_LINK14"/>
      <w:bookmarkEnd w:id="0"/>
      <w:r>
        <w:rPr>
          <w:rFonts w:ascii="Arial" w:hAnsi="Arial" w:cs="Arial"/>
          <w:lang w:val="en-US"/>
        </w:rPr>
        <w:t>3GPP TSG-RAN WG4 Meeting #103-e</w:t>
      </w:r>
      <w:r>
        <w:rPr>
          <w:rFonts w:ascii="Arial" w:hAnsi="Arial" w:cs="Arial"/>
          <w:lang w:val="en-US"/>
        </w:rPr>
        <w:tab/>
      </w:r>
      <w:r w:rsidR="00603481" w:rsidRPr="00603481">
        <w:rPr>
          <w:rFonts w:ascii="Arial" w:hAnsi="Arial" w:cs="Arial"/>
          <w:szCs w:val="24"/>
          <w:lang w:val="en-US"/>
        </w:rPr>
        <w:t>R4-2209095</w:t>
      </w:r>
    </w:p>
    <w:p w14:paraId="797039AF" w14:textId="77777777" w:rsidR="00B0528B" w:rsidRPr="001C75DE" w:rsidRDefault="00B0528B" w:rsidP="00B0528B">
      <w:pPr>
        <w:pStyle w:val="3GPPHeader"/>
        <w:rPr>
          <w:rFonts w:ascii="Arial" w:hAnsi="Arial" w:cs="Arial"/>
          <w:lang w:val="en-US"/>
        </w:rPr>
      </w:pPr>
      <w:bookmarkStart w:id="3" w:name="OLE_LINK3"/>
      <w:bookmarkStart w:id="4" w:name="OLE_LINK4"/>
      <w:r w:rsidRPr="001C75DE">
        <w:rPr>
          <w:rFonts w:ascii="Arial" w:hAnsi="Arial" w:cs="Arial"/>
          <w:lang w:val="en-US"/>
        </w:rPr>
        <w:t xml:space="preserve">Electronic Meeting, </w:t>
      </w:r>
      <w:r>
        <w:rPr>
          <w:rFonts w:ascii="Arial" w:hAnsi="Arial" w:cs="Arial"/>
          <w:lang w:val="en-US"/>
        </w:rPr>
        <w:t>09</w:t>
      </w:r>
      <w:r w:rsidRPr="001C75DE">
        <w:rPr>
          <w:rFonts w:ascii="Arial" w:hAnsi="Arial" w:cs="Arial"/>
          <w:lang w:val="en-US"/>
        </w:rPr>
        <w:t xml:space="preserve"> </w:t>
      </w:r>
      <w:r>
        <w:rPr>
          <w:rFonts w:ascii="Arial" w:hAnsi="Arial" w:cs="Arial"/>
          <w:lang w:val="en-US"/>
        </w:rPr>
        <w:t>May</w:t>
      </w:r>
      <w:r w:rsidRPr="001C75DE">
        <w:rPr>
          <w:rFonts w:ascii="Arial" w:hAnsi="Arial" w:cs="Arial"/>
          <w:lang w:val="en-US"/>
        </w:rPr>
        <w:t xml:space="preserve"> – </w:t>
      </w:r>
      <w:r>
        <w:rPr>
          <w:rFonts w:ascii="Arial" w:hAnsi="Arial" w:cs="Arial"/>
          <w:lang w:val="en-US"/>
        </w:rPr>
        <w:t>20</w:t>
      </w:r>
      <w:r w:rsidRPr="001C75DE">
        <w:rPr>
          <w:rFonts w:ascii="Arial" w:hAnsi="Arial" w:cs="Arial"/>
          <w:lang w:val="en-US"/>
        </w:rPr>
        <w:t xml:space="preserve"> </w:t>
      </w:r>
      <w:r>
        <w:rPr>
          <w:rFonts w:ascii="Arial" w:hAnsi="Arial" w:cs="Arial"/>
          <w:lang w:val="en-US"/>
        </w:rPr>
        <w:t>May</w:t>
      </w:r>
      <w:r w:rsidRPr="001C75DE">
        <w:rPr>
          <w:rFonts w:ascii="Arial" w:hAnsi="Arial" w:cs="Arial"/>
          <w:lang w:val="en-US"/>
        </w:rPr>
        <w:t xml:space="preserve"> 2022</w:t>
      </w:r>
      <w:bookmarkEnd w:id="3"/>
      <w:bookmarkEnd w:id="4"/>
    </w:p>
    <w:p w14:paraId="1B102F92" w14:textId="77777777" w:rsidR="00BE6C2A" w:rsidRPr="00D40286" w:rsidRDefault="00BE6C2A" w:rsidP="00BE6C2A">
      <w:pPr>
        <w:pStyle w:val="3GPPHeader"/>
        <w:rPr>
          <w:rFonts w:ascii="Arial" w:hAnsi="Arial" w:cs="Arial"/>
          <w:highlight w:val="yellow"/>
          <w:lang w:val="en-US"/>
        </w:rPr>
      </w:pPr>
    </w:p>
    <w:p w14:paraId="56FDC616" w14:textId="77777777" w:rsidR="00BE6C2A" w:rsidRPr="005D08C2" w:rsidRDefault="00BE6C2A" w:rsidP="00BE6C2A">
      <w:pPr>
        <w:pStyle w:val="3GPPHeader"/>
        <w:rPr>
          <w:rFonts w:ascii="Arial" w:hAnsi="Arial" w:cs="Arial"/>
          <w:sz w:val="22"/>
          <w:lang w:val="en-US"/>
        </w:rPr>
      </w:pPr>
      <w:r w:rsidRPr="005D08C2">
        <w:rPr>
          <w:rFonts w:ascii="Arial" w:hAnsi="Arial" w:cs="Arial"/>
          <w:sz w:val="22"/>
          <w:lang w:val="en-US"/>
        </w:rPr>
        <w:t xml:space="preserve">Source: </w:t>
      </w:r>
      <w:r w:rsidRPr="005D08C2">
        <w:rPr>
          <w:rFonts w:ascii="Arial" w:hAnsi="Arial" w:cs="Arial"/>
          <w:sz w:val="22"/>
          <w:lang w:val="en-US"/>
        </w:rPr>
        <w:tab/>
        <w:t xml:space="preserve">Ericsson </w:t>
      </w:r>
    </w:p>
    <w:p w14:paraId="60A50FDC" w14:textId="60CDFDAC" w:rsidR="00BE6C2A" w:rsidRPr="005D08C2" w:rsidRDefault="00BE6C2A" w:rsidP="00BE6C2A">
      <w:pPr>
        <w:pStyle w:val="3GPPHeader"/>
        <w:rPr>
          <w:rFonts w:ascii="Arial" w:hAnsi="Arial" w:cs="Arial"/>
          <w:sz w:val="22"/>
          <w:lang w:val="en-GB"/>
        </w:rPr>
      </w:pPr>
      <w:r w:rsidRPr="005D08C2">
        <w:rPr>
          <w:rFonts w:ascii="Arial" w:hAnsi="Arial" w:cs="Arial"/>
          <w:sz w:val="22"/>
          <w:lang w:val="en-US"/>
        </w:rPr>
        <w:t xml:space="preserve">Title:  </w:t>
      </w:r>
      <w:r w:rsidRPr="005D08C2">
        <w:rPr>
          <w:rFonts w:ascii="Arial" w:hAnsi="Arial" w:cs="Arial"/>
          <w:sz w:val="22"/>
          <w:lang w:val="en-US"/>
        </w:rPr>
        <w:tab/>
      </w:r>
      <w:r w:rsidR="00AD3995" w:rsidRPr="005D08C2">
        <w:rPr>
          <w:rFonts w:ascii="Arial" w:hAnsi="Arial" w:cs="Arial"/>
          <w:sz w:val="22"/>
          <w:lang w:val="en-US"/>
        </w:rPr>
        <w:t>General R</w:t>
      </w:r>
      <w:r w:rsidR="00D80822" w:rsidRPr="005D08C2">
        <w:rPr>
          <w:rFonts w:ascii="Arial" w:hAnsi="Arial" w:cs="Arial"/>
          <w:sz w:val="22"/>
          <w:lang w:val="en-US"/>
        </w:rPr>
        <w:t>R</w:t>
      </w:r>
      <w:r w:rsidR="00AD3995" w:rsidRPr="005D08C2">
        <w:rPr>
          <w:rFonts w:ascii="Arial" w:hAnsi="Arial" w:cs="Arial"/>
          <w:sz w:val="22"/>
          <w:lang w:val="en-US"/>
        </w:rPr>
        <w:t>M requirements</w:t>
      </w:r>
      <w:r w:rsidR="00EC2F73" w:rsidRPr="005D08C2">
        <w:rPr>
          <w:rFonts w:ascii="Arial" w:hAnsi="Arial" w:cs="Arial"/>
          <w:sz w:val="22"/>
          <w:lang w:val="en-US"/>
        </w:rPr>
        <w:t xml:space="preserve"> for</w:t>
      </w:r>
      <w:r w:rsidR="00B13490" w:rsidRPr="005D08C2">
        <w:rPr>
          <w:rFonts w:ascii="Arial" w:hAnsi="Arial" w:cs="Arial"/>
          <w:sz w:val="22"/>
          <w:lang w:val="en-US"/>
        </w:rPr>
        <w:t xml:space="preserve"> extending NR operation to 71GHz</w:t>
      </w:r>
    </w:p>
    <w:p w14:paraId="375E4AE8" w14:textId="2483E2EC" w:rsidR="00BE6C2A" w:rsidRPr="00D40286" w:rsidRDefault="00BE6C2A" w:rsidP="00BE6C2A">
      <w:pPr>
        <w:pStyle w:val="3GPPHeader"/>
        <w:rPr>
          <w:rFonts w:ascii="Arial" w:hAnsi="Arial" w:cs="Arial"/>
          <w:sz w:val="22"/>
          <w:lang w:val="en-US"/>
        </w:rPr>
      </w:pPr>
      <w:r w:rsidRPr="00D4230C">
        <w:rPr>
          <w:rFonts w:ascii="Arial" w:hAnsi="Arial" w:cs="Arial"/>
          <w:sz w:val="22"/>
          <w:lang w:val="en-US"/>
        </w:rPr>
        <w:t>Agenda Item:</w:t>
      </w:r>
      <w:r w:rsidRPr="00D4230C">
        <w:rPr>
          <w:rFonts w:ascii="Arial" w:hAnsi="Arial" w:cs="Arial"/>
          <w:sz w:val="22"/>
          <w:lang w:val="en-US"/>
        </w:rPr>
        <w:tab/>
      </w:r>
      <w:r w:rsidR="00D4230C" w:rsidRPr="00D4230C">
        <w:rPr>
          <w:rFonts w:ascii="Arial" w:hAnsi="Arial" w:cs="Arial"/>
          <w:sz w:val="22"/>
          <w:lang w:val="en-US"/>
        </w:rPr>
        <w:t>9</w:t>
      </w:r>
      <w:r w:rsidR="00D67EB0" w:rsidRPr="00D4230C">
        <w:rPr>
          <w:rFonts w:ascii="Arial" w:hAnsi="Arial" w:cs="Arial"/>
          <w:sz w:val="22"/>
          <w:lang w:val="en-US"/>
        </w:rPr>
        <w:t>.</w:t>
      </w:r>
      <w:r w:rsidR="00AD3995" w:rsidRPr="00D4230C">
        <w:rPr>
          <w:rFonts w:ascii="Arial" w:hAnsi="Arial" w:cs="Arial"/>
          <w:sz w:val="22"/>
          <w:lang w:val="en-US"/>
        </w:rPr>
        <w:t>1</w:t>
      </w:r>
      <w:r w:rsidR="00D4230C" w:rsidRPr="00D4230C">
        <w:rPr>
          <w:rFonts w:ascii="Arial" w:hAnsi="Arial" w:cs="Arial"/>
          <w:sz w:val="22"/>
          <w:lang w:val="en-US"/>
        </w:rPr>
        <w:t>5</w:t>
      </w:r>
      <w:r w:rsidR="00D67EB0" w:rsidRPr="00D4230C">
        <w:rPr>
          <w:rFonts w:ascii="Arial" w:hAnsi="Arial" w:cs="Arial"/>
          <w:sz w:val="22"/>
          <w:lang w:val="en-US"/>
        </w:rPr>
        <w:t>.</w:t>
      </w:r>
      <w:r w:rsidR="006F59B2" w:rsidRPr="00D4230C">
        <w:rPr>
          <w:rFonts w:ascii="Arial" w:hAnsi="Arial" w:cs="Arial"/>
          <w:sz w:val="22"/>
          <w:lang w:val="en-US"/>
        </w:rPr>
        <w:t>8</w:t>
      </w:r>
      <w:r w:rsidR="00D67EB0" w:rsidRPr="00D4230C">
        <w:rPr>
          <w:rFonts w:ascii="Arial" w:hAnsi="Arial" w:cs="Arial"/>
          <w:sz w:val="22"/>
          <w:lang w:val="en-US"/>
        </w:rPr>
        <w:t>.</w:t>
      </w:r>
      <w:r w:rsidR="00AD3995" w:rsidRPr="00D4230C">
        <w:rPr>
          <w:rFonts w:ascii="Arial" w:hAnsi="Arial" w:cs="Arial"/>
          <w:sz w:val="22"/>
          <w:lang w:val="en-US"/>
        </w:rPr>
        <w:t>1</w:t>
      </w:r>
      <w:r w:rsidR="00556C71" w:rsidRPr="00D40286">
        <w:rPr>
          <w:rFonts w:ascii="Arial" w:hAnsi="Arial" w:cs="Arial"/>
          <w:sz w:val="22"/>
          <w:lang w:val="en-US"/>
        </w:rPr>
        <w:tab/>
      </w:r>
    </w:p>
    <w:p w14:paraId="376C73E8" w14:textId="77777777" w:rsidR="00BE6C2A" w:rsidRPr="00D40286" w:rsidRDefault="00BE6C2A" w:rsidP="00BE6C2A">
      <w:pPr>
        <w:pStyle w:val="3GPPHeader"/>
        <w:rPr>
          <w:rFonts w:ascii="Arial" w:hAnsi="Arial" w:cs="Arial"/>
          <w:sz w:val="22"/>
          <w:lang w:val="en-US"/>
        </w:rPr>
      </w:pPr>
      <w:r w:rsidRPr="00D40286">
        <w:rPr>
          <w:rFonts w:ascii="Arial" w:hAnsi="Arial" w:cs="Arial"/>
          <w:sz w:val="22"/>
          <w:lang w:val="en-US"/>
        </w:rPr>
        <w:t>Document for:</w:t>
      </w:r>
      <w:r w:rsidRPr="00D40286">
        <w:rPr>
          <w:rFonts w:ascii="Arial" w:hAnsi="Arial" w:cs="Arial"/>
          <w:sz w:val="22"/>
          <w:lang w:val="en-US"/>
        </w:rPr>
        <w:tab/>
        <w:t>Discussion</w:t>
      </w:r>
    </w:p>
    <w:p w14:paraId="3650FA5E" w14:textId="77777777" w:rsidR="00264AA7" w:rsidRPr="00D40286" w:rsidRDefault="00264AA7" w:rsidP="004779D5">
      <w:pPr>
        <w:jc w:val="both"/>
        <w:rPr>
          <w:rFonts w:ascii="Arial" w:hAnsi="Arial" w:cs="Arial"/>
          <w:sz w:val="22"/>
          <w:szCs w:val="22"/>
          <w:lang w:eastAsia="x-none"/>
        </w:rPr>
      </w:pPr>
    </w:p>
    <w:p w14:paraId="1A0B8C4E" w14:textId="3F71F630" w:rsidR="002B0DCF" w:rsidRPr="00D40286" w:rsidRDefault="00AD04E2" w:rsidP="00AD04E2">
      <w:pPr>
        <w:pStyle w:val="Heading1"/>
        <w:rPr>
          <w:rFonts w:cs="Arial"/>
          <w:lang w:val="en-US"/>
        </w:rPr>
      </w:pPr>
      <w:r w:rsidRPr="00D40286">
        <w:rPr>
          <w:rFonts w:cs="Arial"/>
          <w:lang w:val="en-US"/>
        </w:rPr>
        <w:t>Introduction</w:t>
      </w:r>
    </w:p>
    <w:p w14:paraId="63D9B91B" w14:textId="250B94E8" w:rsidR="009E0419" w:rsidRPr="00D40286" w:rsidRDefault="00E61CBA" w:rsidP="009E0419">
      <w:pPr>
        <w:spacing w:after="160" w:line="259" w:lineRule="auto"/>
        <w:rPr>
          <w:rFonts w:ascii="Arial" w:eastAsia="DengXian" w:hAnsi="Arial" w:cs="Arial"/>
          <w:lang w:eastAsia="zh-CN"/>
        </w:rPr>
      </w:pPr>
      <w:r w:rsidRPr="00D40286">
        <w:rPr>
          <w:rFonts w:ascii="Arial" w:eastAsia="DengXian" w:hAnsi="Arial" w:cs="Arial"/>
          <w:lang w:eastAsia="zh-CN"/>
        </w:rPr>
        <w:t xml:space="preserve">The </w:t>
      </w:r>
      <w:r w:rsidR="00AD3995" w:rsidRPr="00D40286">
        <w:rPr>
          <w:rFonts w:ascii="Arial" w:eastAsia="DengXian" w:hAnsi="Arial" w:cs="Arial"/>
          <w:lang w:eastAsia="zh-CN"/>
        </w:rPr>
        <w:t>WF</w:t>
      </w:r>
      <w:r w:rsidRPr="00D40286">
        <w:rPr>
          <w:rFonts w:ascii="Arial" w:eastAsia="DengXian" w:hAnsi="Arial" w:cs="Arial"/>
          <w:lang w:eastAsia="zh-CN"/>
        </w:rPr>
        <w:t xml:space="preserve"> for extending current NR operation to 71 GHz [1] was approved in RAN#</w:t>
      </w:r>
      <w:r w:rsidR="00D16470" w:rsidRPr="00D40286">
        <w:rPr>
          <w:rFonts w:ascii="Arial" w:eastAsia="DengXian" w:hAnsi="Arial" w:cs="Arial"/>
          <w:lang w:eastAsia="zh-CN"/>
        </w:rPr>
        <w:t>10</w:t>
      </w:r>
      <w:r w:rsidR="001E7DE6" w:rsidRPr="00D40286">
        <w:rPr>
          <w:rFonts w:ascii="Arial" w:eastAsia="DengXian" w:hAnsi="Arial" w:cs="Arial"/>
          <w:lang w:eastAsia="zh-CN"/>
        </w:rPr>
        <w:t>2</w:t>
      </w:r>
      <w:r w:rsidR="007F476C" w:rsidRPr="00D40286">
        <w:rPr>
          <w:rFonts w:ascii="Arial" w:eastAsia="DengXian" w:hAnsi="Arial" w:cs="Arial"/>
          <w:lang w:eastAsia="zh-CN"/>
        </w:rPr>
        <w:t>-</w:t>
      </w:r>
      <w:r w:rsidRPr="00D40286">
        <w:rPr>
          <w:rFonts w:ascii="Arial" w:eastAsia="DengXian" w:hAnsi="Arial" w:cs="Arial"/>
          <w:lang w:eastAsia="zh-CN"/>
        </w:rPr>
        <w:t xml:space="preserve">e meeting.  </w:t>
      </w:r>
      <w:r w:rsidR="009E0419" w:rsidRPr="00D40286">
        <w:rPr>
          <w:rFonts w:ascii="Arial" w:eastAsia="DengXian" w:hAnsi="Arial" w:cs="Arial"/>
          <w:lang w:eastAsia="zh-CN"/>
        </w:rPr>
        <w:t>In this contribution we present some proposals on general requirements.</w:t>
      </w:r>
    </w:p>
    <w:p w14:paraId="2AB11DB1" w14:textId="442088BE" w:rsidR="00F0753D" w:rsidRPr="00D40286" w:rsidRDefault="00F0753D" w:rsidP="00F0753D">
      <w:pPr>
        <w:pStyle w:val="Heading1"/>
        <w:rPr>
          <w:rFonts w:cs="Arial"/>
          <w:lang w:val="sv-SE"/>
        </w:rPr>
      </w:pPr>
      <w:r w:rsidRPr="00D40286">
        <w:rPr>
          <w:rFonts w:cs="Arial"/>
          <w:lang w:val="sv-SE"/>
        </w:rPr>
        <w:t>Disucssion</w:t>
      </w:r>
    </w:p>
    <w:p w14:paraId="36230A04" w14:textId="2360266E" w:rsidR="006349EE" w:rsidRPr="00D40286" w:rsidRDefault="003709B9" w:rsidP="006349EE">
      <w:pPr>
        <w:rPr>
          <w:rFonts w:ascii="Arial" w:hAnsi="Arial" w:cs="Arial"/>
          <w:lang w:eastAsia="zh-CN"/>
        </w:rPr>
      </w:pPr>
      <w:r w:rsidRPr="006349EE">
        <w:rPr>
          <w:rFonts w:ascii="Arial" w:hAnsi="Arial" w:cs="Arial"/>
          <w:lang w:eastAsia="x-none"/>
        </w:rPr>
        <w:t xml:space="preserve">The issue </w:t>
      </w:r>
      <w:r w:rsidR="006349EE" w:rsidRPr="00D40286">
        <w:rPr>
          <w:rFonts w:ascii="Arial" w:hAnsi="Arial" w:cs="Arial"/>
          <w:lang w:eastAsia="zh-CN"/>
        </w:rPr>
        <w:t xml:space="preserve">to </w:t>
      </w:r>
      <w:r w:rsidR="006349EE">
        <w:rPr>
          <w:rFonts w:ascii="Arial" w:hAnsi="Arial" w:cs="Arial"/>
          <w:lang w:eastAsia="zh-CN"/>
        </w:rPr>
        <w:t>RX beam number</w:t>
      </w:r>
      <w:r w:rsidR="006349EE" w:rsidRPr="00D40286">
        <w:rPr>
          <w:rFonts w:ascii="Arial" w:hAnsi="Arial" w:cs="Arial"/>
          <w:lang w:eastAsia="zh-CN"/>
        </w:rPr>
        <w:t xml:space="preserve"> agreed in WF is captured in below:</w:t>
      </w:r>
    </w:p>
    <w:tbl>
      <w:tblPr>
        <w:tblStyle w:val="TableGrid"/>
        <w:tblW w:w="0" w:type="auto"/>
        <w:tblLook w:val="04A0" w:firstRow="1" w:lastRow="0" w:firstColumn="1" w:lastColumn="0" w:noHBand="0" w:noVBand="1"/>
      </w:tblPr>
      <w:tblGrid>
        <w:gridCol w:w="10142"/>
      </w:tblGrid>
      <w:tr w:rsidR="003709B9" w:rsidRPr="00D40286" w14:paraId="017CA223" w14:textId="77777777" w:rsidTr="003709B9">
        <w:tc>
          <w:tcPr>
            <w:tcW w:w="10142" w:type="dxa"/>
          </w:tcPr>
          <w:p w14:paraId="2564CEBD" w14:textId="77777777" w:rsidR="003709B9" w:rsidRPr="00D40286" w:rsidRDefault="003709B9" w:rsidP="003709B9">
            <w:pPr>
              <w:rPr>
                <w:rFonts w:ascii="Arial" w:hAnsi="Arial" w:cs="Arial"/>
                <w:b/>
                <w:bCs/>
                <w:u w:val="single"/>
                <w:lang w:eastAsia="ja-JP" w:bidi="hi-IN"/>
              </w:rPr>
            </w:pPr>
            <w:r w:rsidRPr="00D40286">
              <w:rPr>
                <w:rFonts w:ascii="Arial" w:hAnsi="Arial" w:cs="Arial"/>
                <w:b/>
                <w:bCs/>
                <w:u w:val="single"/>
                <w:lang w:eastAsia="ja-JP" w:bidi="hi-IN"/>
              </w:rPr>
              <w:t>Rx beam sweeping scaling factor</w:t>
            </w:r>
          </w:p>
          <w:p w14:paraId="275C0114" w14:textId="77777777" w:rsidR="003709B9" w:rsidRPr="00D40286" w:rsidRDefault="003709B9" w:rsidP="003709B9">
            <w:pPr>
              <w:numPr>
                <w:ilvl w:val="0"/>
                <w:numId w:val="42"/>
              </w:numPr>
              <w:overflowPunct w:val="0"/>
              <w:autoSpaceDE w:val="0"/>
              <w:autoSpaceDN w:val="0"/>
              <w:adjustRightInd w:val="0"/>
              <w:spacing w:before="120" w:after="120"/>
              <w:textAlignment w:val="baseline"/>
              <w:rPr>
                <w:rFonts w:ascii="Arial" w:hAnsi="Arial" w:cs="Arial"/>
                <w:iCs/>
                <w:highlight w:val="green"/>
                <w:lang w:eastAsia="ja-JP" w:bidi="hi-IN"/>
              </w:rPr>
            </w:pPr>
            <w:r w:rsidRPr="00D40286">
              <w:rPr>
                <w:rFonts w:ascii="Arial" w:hAnsi="Arial" w:cs="Arial"/>
                <w:iCs/>
                <w:highlight w:val="green"/>
                <w:lang w:eastAsia="ja-JP" w:bidi="hi-IN"/>
              </w:rPr>
              <w:t>Rx beam sweeping scaling factor is FFS</w:t>
            </w:r>
          </w:p>
          <w:p w14:paraId="0FA22822" w14:textId="77777777" w:rsidR="003709B9" w:rsidRPr="00D40286" w:rsidRDefault="003709B9" w:rsidP="003709B9">
            <w:pPr>
              <w:numPr>
                <w:ilvl w:val="1"/>
                <w:numId w:val="42"/>
              </w:numPr>
              <w:overflowPunct w:val="0"/>
              <w:autoSpaceDE w:val="0"/>
              <w:autoSpaceDN w:val="0"/>
              <w:adjustRightInd w:val="0"/>
              <w:spacing w:before="120" w:after="120"/>
              <w:textAlignment w:val="baseline"/>
              <w:rPr>
                <w:rFonts w:ascii="Arial" w:hAnsi="Arial" w:cs="Arial"/>
                <w:iCs/>
                <w:highlight w:val="green"/>
                <w:lang w:eastAsia="ja-JP" w:bidi="hi-IN"/>
              </w:rPr>
            </w:pPr>
            <w:r w:rsidRPr="00D40286">
              <w:rPr>
                <w:rFonts w:ascii="Arial" w:hAnsi="Arial" w:cs="Arial"/>
                <w:iCs/>
                <w:highlight w:val="green"/>
                <w:lang w:eastAsia="ja-JP" w:bidi="hi-IN"/>
              </w:rPr>
              <w:t>Option 1: The Rx beam sweeping scaling factor is increased for FR2-2 compared with FR2-1</w:t>
            </w:r>
          </w:p>
          <w:p w14:paraId="5AEA6399" w14:textId="77777777" w:rsidR="003709B9" w:rsidRPr="00D40286" w:rsidRDefault="003709B9" w:rsidP="003709B9">
            <w:pPr>
              <w:numPr>
                <w:ilvl w:val="2"/>
                <w:numId w:val="42"/>
              </w:numPr>
              <w:overflowPunct w:val="0"/>
              <w:autoSpaceDE w:val="0"/>
              <w:autoSpaceDN w:val="0"/>
              <w:adjustRightInd w:val="0"/>
              <w:spacing w:before="120" w:after="120"/>
              <w:textAlignment w:val="baseline"/>
              <w:rPr>
                <w:rFonts w:ascii="Arial" w:hAnsi="Arial" w:cs="Arial"/>
                <w:iCs/>
                <w:lang w:eastAsia="ja-JP" w:bidi="hi-IN"/>
              </w:rPr>
            </w:pPr>
            <w:r w:rsidRPr="00D40286">
              <w:rPr>
                <w:rFonts w:ascii="Arial" w:hAnsi="Arial" w:cs="Arial"/>
                <w:iCs/>
                <w:lang w:eastAsia="ja-JP" w:bidi="hi-IN"/>
              </w:rPr>
              <w:t>FFS: Scaling factor = (12 - 16)</w:t>
            </w:r>
          </w:p>
          <w:p w14:paraId="6CFBD276" w14:textId="77777777" w:rsidR="003709B9" w:rsidRPr="00D40286" w:rsidRDefault="003709B9" w:rsidP="003709B9">
            <w:pPr>
              <w:numPr>
                <w:ilvl w:val="2"/>
                <w:numId w:val="42"/>
              </w:numPr>
              <w:overflowPunct w:val="0"/>
              <w:autoSpaceDE w:val="0"/>
              <w:autoSpaceDN w:val="0"/>
              <w:adjustRightInd w:val="0"/>
              <w:spacing w:before="120" w:after="120"/>
              <w:textAlignment w:val="baseline"/>
              <w:rPr>
                <w:rFonts w:ascii="Arial" w:hAnsi="Arial" w:cs="Arial"/>
                <w:iCs/>
                <w:highlight w:val="green"/>
                <w:lang w:eastAsia="ja-JP" w:bidi="hi-IN"/>
              </w:rPr>
            </w:pPr>
            <w:r w:rsidRPr="00D40286">
              <w:rPr>
                <w:rFonts w:ascii="Arial" w:hAnsi="Arial" w:cs="Arial"/>
                <w:iCs/>
                <w:highlight w:val="green"/>
                <w:lang w:eastAsia="ja-JP" w:bidi="hi-IN"/>
              </w:rPr>
              <w:t>Companies to provide the values for the scaling factor.</w:t>
            </w:r>
          </w:p>
          <w:p w14:paraId="083C0446" w14:textId="5EA34A52" w:rsidR="003709B9" w:rsidRPr="00D40286" w:rsidRDefault="003709B9" w:rsidP="003709B9">
            <w:pPr>
              <w:numPr>
                <w:ilvl w:val="1"/>
                <w:numId w:val="42"/>
              </w:numPr>
              <w:overflowPunct w:val="0"/>
              <w:autoSpaceDE w:val="0"/>
              <w:autoSpaceDN w:val="0"/>
              <w:adjustRightInd w:val="0"/>
              <w:spacing w:before="120" w:after="120"/>
              <w:textAlignment w:val="baseline"/>
              <w:rPr>
                <w:rFonts w:ascii="Arial" w:hAnsi="Arial" w:cs="Arial"/>
                <w:lang w:eastAsia="x-none"/>
              </w:rPr>
            </w:pPr>
            <w:r w:rsidRPr="00D40286">
              <w:rPr>
                <w:rFonts w:ascii="Arial" w:hAnsi="Arial" w:cs="Arial"/>
                <w:iCs/>
                <w:highlight w:val="green"/>
                <w:lang w:eastAsia="ja-JP" w:bidi="hi-IN"/>
              </w:rPr>
              <w:t>Option 2: Reuse the existing FR2-1 scaling factor for Rx beam sweeping for FR2-2.</w:t>
            </w:r>
          </w:p>
        </w:tc>
      </w:tr>
    </w:tbl>
    <w:p w14:paraId="69D919B4" w14:textId="1AB49F6A" w:rsidR="00A545B4" w:rsidRPr="00D40286" w:rsidRDefault="00A545B4" w:rsidP="00A545B4">
      <w:pPr>
        <w:rPr>
          <w:rFonts w:ascii="Arial" w:hAnsi="Arial" w:cs="Arial"/>
          <w:lang w:eastAsia="zh-CN"/>
        </w:rPr>
      </w:pPr>
    </w:p>
    <w:p w14:paraId="22F907DE" w14:textId="7D6F4EA2" w:rsidR="003F53C4" w:rsidRDefault="007547A4" w:rsidP="00A545B4">
      <w:pPr>
        <w:rPr>
          <w:rFonts w:ascii="Arial" w:hAnsi="Arial" w:cs="Arial"/>
          <w:lang w:eastAsia="zh-CN"/>
        </w:rPr>
      </w:pPr>
      <w:r>
        <w:rPr>
          <w:rFonts w:ascii="Arial" w:hAnsi="Arial" w:cs="Arial" w:hint="eastAsia"/>
          <w:lang w:eastAsia="zh-CN"/>
        </w:rPr>
        <w:t>To</w:t>
      </w:r>
      <w:r>
        <w:rPr>
          <w:rFonts w:ascii="Arial" w:hAnsi="Arial" w:cs="Arial"/>
          <w:lang w:eastAsia="zh-CN"/>
        </w:rPr>
        <w:t xml:space="preserve"> our understanding, </w:t>
      </w:r>
      <w:r w:rsidR="006C0F36" w:rsidRPr="006C0F36">
        <w:rPr>
          <w:rFonts w:ascii="Arial" w:hAnsi="Arial" w:cs="Arial"/>
          <w:lang w:eastAsia="zh-CN"/>
        </w:rPr>
        <w:t>spherical</w:t>
      </w:r>
      <w:r w:rsidR="006C0F36">
        <w:rPr>
          <w:rFonts w:ascii="Arial" w:hAnsi="Arial" w:cs="Arial"/>
          <w:lang w:eastAsia="zh-CN"/>
        </w:rPr>
        <w:t xml:space="preserve"> coverage</w:t>
      </w:r>
      <w:r w:rsidR="00B129BD">
        <w:rPr>
          <w:rFonts w:ascii="Arial" w:hAnsi="Arial" w:cs="Arial"/>
          <w:lang w:eastAsia="zh-CN"/>
        </w:rPr>
        <w:t xml:space="preserve"> with</w:t>
      </w:r>
      <w:r w:rsidR="00501D66">
        <w:rPr>
          <w:rFonts w:ascii="Arial" w:hAnsi="Arial" w:cs="Arial"/>
          <w:lang w:eastAsia="zh-CN"/>
        </w:rPr>
        <w:t xml:space="preserve"> associated </w:t>
      </w:r>
      <w:r w:rsidR="005E227D">
        <w:rPr>
          <w:rFonts w:ascii="Arial" w:hAnsi="Arial" w:cs="Arial"/>
          <w:lang w:eastAsia="zh-CN"/>
        </w:rPr>
        <w:t>antenna elements</w:t>
      </w:r>
      <w:r w:rsidR="000E011A">
        <w:rPr>
          <w:rFonts w:ascii="Arial" w:hAnsi="Arial" w:cs="Arial"/>
          <w:lang w:eastAsia="zh-CN"/>
        </w:rPr>
        <w:t xml:space="preserve"> and </w:t>
      </w:r>
      <w:r w:rsidR="00B129BD">
        <w:rPr>
          <w:rFonts w:ascii="Arial" w:hAnsi="Arial" w:cs="Arial"/>
          <w:lang w:eastAsia="zh-CN"/>
        </w:rPr>
        <w:t>antenna panel</w:t>
      </w:r>
      <w:r w:rsidR="006C0F36">
        <w:rPr>
          <w:rFonts w:ascii="Arial" w:hAnsi="Arial" w:cs="Arial"/>
          <w:lang w:eastAsia="zh-CN"/>
        </w:rPr>
        <w:t xml:space="preserve"> is </w:t>
      </w:r>
      <w:r w:rsidR="00501D66">
        <w:rPr>
          <w:rFonts w:ascii="Arial" w:hAnsi="Arial" w:cs="Arial"/>
          <w:lang w:eastAsia="zh-CN"/>
        </w:rPr>
        <w:t>under discussion</w:t>
      </w:r>
      <w:r w:rsidR="00054374">
        <w:rPr>
          <w:rFonts w:ascii="Arial" w:hAnsi="Arial" w:cs="Arial"/>
          <w:lang w:eastAsia="zh-CN"/>
        </w:rPr>
        <w:t xml:space="preserve">. </w:t>
      </w:r>
      <w:r w:rsidR="003F53C4">
        <w:rPr>
          <w:rFonts w:ascii="Arial" w:hAnsi="Arial" w:cs="Arial"/>
          <w:lang w:eastAsia="zh-CN"/>
        </w:rPr>
        <w:t>There’re</w:t>
      </w:r>
      <w:r w:rsidR="00654FCD">
        <w:rPr>
          <w:rFonts w:ascii="Arial" w:hAnsi="Arial" w:cs="Arial"/>
          <w:lang w:eastAsia="zh-CN"/>
        </w:rPr>
        <w:t xml:space="preserve"> not</w:t>
      </w:r>
      <w:r w:rsidR="00D23D8D">
        <w:rPr>
          <w:rFonts w:ascii="Arial" w:hAnsi="Arial" w:cs="Arial"/>
          <w:lang w:eastAsia="zh-CN"/>
        </w:rPr>
        <w:t xml:space="preserve"> </w:t>
      </w:r>
      <w:r w:rsidR="00054374">
        <w:rPr>
          <w:rFonts w:ascii="Arial" w:hAnsi="Arial" w:cs="Arial"/>
          <w:lang w:eastAsia="zh-CN"/>
        </w:rPr>
        <w:t>agreement</w:t>
      </w:r>
      <w:r w:rsidR="006349EE">
        <w:rPr>
          <w:rFonts w:ascii="Arial" w:hAnsi="Arial" w:cs="Arial"/>
          <w:lang w:eastAsia="zh-CN"/>
        </w:rPr>
        <w:t xml:space="preserve">s </w:t>
      </w:r>
      <w:r w:rsidR="00054374">
        <w:rPr>
          <w:rFonts w:ascii="Arial" w:hAnsi="Arial" w:cs="Arial"/>
          <w:lang w:eastAsia="zh-CN"/>
        </w:rPr>
        <w:t>on antenna EIRP</w:t>
      </w:r>
      <w:r w:rsidR="00DF1DA1">
        <w:rPr>
          <w:rFonts w:ascii="Arial" w:hAnsi="Arial" w:cs="Arial"/>
          <w:lang w:eastAsia="zh-CN"/>
        </w:rPr>
        <w:t xml:space="preserve"> and coverage</w:t>
      </w:r>
      <w:r w:rsidR="00F9619C">
        <w:rPr>
          <w:rFonts w:ascii="Arial" w:hAnsi="Arial" w:cs="Arial"/>
          <w:lang w:eastAsia="zh-CN"/>
        </w:rPr>
        <w:t xml:space="preserve"> </w:t>
      </w:r>
      <w:r w:rsidR="00654FCD">
        <w:rPr>
          <w:rFonts w:ascii="Arial" w:hAnsi="Arial" w:cs="Arial"/>
          <w:lang w:eastAsia="zh-CN"/>
        </w:rPr>
        <w:t>clearly.</w:t>
      </w:r>
    </w:p>
    <w:p w14:paraId="47BCA4B2" w14:textId="1FD3018B" w:rsidR="006349EE" w:rsidRPr="006349EE" w:rsidRDefault="00455F9C" w:rsidP="006349EE">
      <w:pPr>
        <w:rPr>
          <w:rFonts w:ascii="Arial" w:hAnsi="Arial" w:cs="Arial"/>
          <w:lang w:eastAsia="zh-CN"/>
        </w:rPr>
      </w:pPr>
      <w:r>
        <w:rPr>
          <w:rFonts w:ascii="Arial" w:hAnsi="Arial" w:cs="Arial"/>
          <w:lang w:eastAsia="zh-CN"/>
        </w:rPr>
        <w:t>As reference, the maximal number of SSB</w:t>
      </w:r>
      <w:r w:rsidR="00EA3E19">
        <w:rPr>
          <w:rFonts w:ascii="Arial" w:hAnsi="Arial" w:cs="Arial"/>
          <w:lang w:eastAsia="zh-CN"/>
        </w:rPr>
        <w:t>s</w:t>
      </w:r>
      <w:r>
        <w:rPr>
          <w:rFonts w:ascii="Arial" w:hAnsi="Arial" w:cs="Arial"/>
          <w:lang w:eastAsia="zh-CN"/>
        </w:rPr>
        <w:t xml:space="preserve"> is 64 in FR2-2, which is same to FR2-1. </w:t>
      </w:r>
      <w:r w:rsidR="006349EE">
        <w:rPr>
          <w:rFonts w:ascii="Arial" w:hAnsi="Arial" w:cs="Arial"/>
          <w:lang w:eastAsia="zh-CN"/>
        </w:rPr>
        <w:t>Theoretically</w:t>
      </w:r>
      <w:r w:rsidR="00DA4B74">
        <w:rPr>
          <w:rFonts w:ascii="Arial" w:hAnsi="Arial" w:cs="Arial"/>
          <w:lang w:eastAsia="zh-CN"/>
        </w:rPr>
        <w:t xml:space="preserve">, </w:t>
      </w:r>
      <w:r w:rsidR="006349EE">
        <w:rPr>
          <w:rFonts w:ascii="Arial" w:hAnsi="Arial" w:cs="Arial"/>
          <w:lang w:eastAsia="zh-CN"/>
        </w:rPr>
        <w:t xml:space="preserve">at </w:t>
      </w:r>
      <w:r w:rsidR="00DA4B74" w:rsidRPr="00DA4B74">
        <w:rPr>
          <w:rFonts w:ascii="Arial" w:hAnsi="Arial" w:cs="Arial"/>
          <w:lang w:eastAsia="zh-CN"/>
        </w:rPr>
        <w:t>higher frequency due to poor coverage the beams are made narrower.</w:t>
      </w:r>
      <w:r w:rsidR="008C410F">
        <w:rPr>
          <w:rFonts w:ascii="Arial" w:hAnsi="Arial" w:cs="Arial"/>
          <w:lang w:eastAsia="zh-CN"/>
        </w:rPr>
        <w:t xml:space="preserve"> </w:t>
      </w:r>
      <w:r w:rsidR="00EB2C18">
        <w:rPr>
          <w:rFonts w:ascii="Arial" w:hAnsi="Arial" w:cs="Arial"/>
          <w:lang w:eastAsia="zh-CN"/>
        </w:rPr>
        <w:t>As a result,</w:t>
      </w:r>
      <w:r w:rsidR="008C410F" w:rsidRPr="008C410F">
        <w:rPr>
          <w:rFonts w:ascii="Arial" w:hAnsi="Arial" w:cs="Arial"/>
          <w:lang w:eastAsia="zh-CN"/>
        </w:rPr>
        <w:t xml:space="preserve"> max SSBs= 4 in low band (below 3 GHz), 8 in mid band and 64 in FR2.</w:t>
      </w:r>
      <w:r w:rsidR="00966B36">
        <w:rPr>
          <w:rFonts w:ascii="Arial" w:hAnsi="Arial" w:cs="Arial"/>
          <w:lang w:eastAsia="zh-CN"/>
        </w:rPr>
        <w:t xml:space="preserve"> </w:t>
      </w:r>
      <w:r w:rsidR="00966B36" w:rsidRPr="00966B36">
        <w:rPr>
          <w:rFonts w:ascii="Arial" w:hAnsi="Arial" w:cs="Arial"/>
          <w:lang w:eastAsia="zh-CN"/>
        </w:rPr>
        <w:t xml:space="preserve">If the TX beams are narrower then more TX beams are needed to cover </w:t>
      </w:r>
      <w:r w:rsidR="00966B36">
        <w:rPr>
          <w:rFonts w:ascii="Arial" w:hAnsi="Arial" w:cs="Arial"/>
          <w:lang w:eastAsia="zh-CN"/>
        </w:rPr>
        <w:t>same coverage</w:t>
      </w:r>
      <w:r w:rsidR="00966B36" w:rsidRPr="00966B36">
        <w:rPr>
          <w:rFonts w:ascii="Arial" w:hAnsi="Arial" w:cs="Arial"/>
          <w:lang w:eastAsia="zh-CN"/>
        </w:rPr>
        <w:t xml:space="preserve">. </w:t>
      </w:r>
      <w:r w:rsidR="00361021">
        <w:rPr>
          <w:rFonts w:ascii="Arial" w:hAnsi="Arial" w:cs="Arial"/>
          <w:lang w:eastAsia="zh-CN"/>
        </w:rPr>
        <w:t>Accordingly,</w:t>
      </w:r>
      <w:r w:rsidR="00966B36" w:rsidRPr="00966B36">
        <w:rPr>
          <w:rFonts w:ascii="Arial" w:hAnsi="Arial" w:cs="Arial"/>
          <w:lang w:eastAsia="zh-CN"/>
        </w:rPr>
        <w:t xml:space="preserve"> UE also </w:t>
      </w:r>
      <w:r w:rsidR="003F7D5B">
        <w:rPr>
          <w:rFonts w:ascii="Arial" w:hAnsi="Arial" w:cs="Arial"/>
          <w:lang w:eastAsia="zh-CN"/>
        </w:rPr>
        <w:t>requires</w:t>
      </w:r>
      <w:r w:rsidR="00966B36" w:rsidRPr="00966B36">
        <w:rPr>
          <w:rFonts w:ascii="Arial" w:hAnsi="Arial" w:cs="Arial"/>
          <w:lang w:eastAsia="zh-CN"/>
        </w:rPr>
        <w:t xml:space="preserve"> more Rx beams.</w:t>
      </w:r>
      <w:r w:rsidR="00966B36">
        <w:rPr>
          <w:rFonts w:ascii="Arial" w:hAnsi="Arial" w:cs="Arial"/>
          <w:lang w:eastAsia="zh-CN"/>
        </w:rPr>
        <w:t xml:space="preserve"> </w:t>
      </w:r>
      <w:r w:rsidR="008C410F">
        <w:rPr>
          <w:rFonts w:ascii="Arial" w:hAnsi="Arial" w:cs="Arial"/>
          <w:lang w:eastAsia="zh-CN"/>
        </w:rPr>
        <w:t xml:space="preserve"> In FR2-2, </w:t>
      </w:r>
      <w:r w:rsidR="00EA3E19">
        <w:rPr>
          <w:rFonts w:ascii="Arial" w:hAnsi="Arial" w:cs="Arial"/>
          <w:lang w:eastAsia="zh-CN"/>
        </w:rPr>
        <w:t xml:space="preserve">the TX beam </w:t>
      </w:r>
      <w:r w:rsidR="00966B36">
        <w:rPr>
          <w:rFonts w:ascii="Arial" w:hAnsi="Arial" w:cs="Arial"/>
          <w:lang w:eastAsia="zh-CN"/>
        </w:rPr>
        <w:t>number is still 64</w:t>
      </w:r>
      <w:r w:rsidR="006349EE">
        <w:rPr>
          <w:rFonts w:ascii="Arial" w:hAnsi="Arial" w:cs="Arial"/>
          <w:lang w:eastAsia="zh-CN"/>
        </w:rPr>
        <w:t xml:space="preserve">, </w:t>
      </w:r>
      <w:r w:rsidR="003F7D5B">
        <w:rPr>
          <w:rFonts w:ascii="Arial" w:hAnsi="Arial" w:cs="Arial"/>
          <w:lang w:eastAsia="zh-CN"/>
        </w:rPr>
        <w:t>s</w:t>
      </w:r>
      <w:r w:rsidR="006349EE" w:rsidRPr="006349EE">
        <w:rPr>
          <w:rFonts w:ascii="Arial" w:hAnsi="Arial" w:cs="Arial"/>
          <w:lang w:eastAsia="zh-CN"/>
        </w:rPr>
        <w:t xml:space="preserve">o from that perspective </w:t>
      </w:r>
      <w:r w:rsidR="006349EE">
        <w:rPr>
          <w:rFonts w:ascii="Arial" w:hAnsi="Arial" w:cs="Arial"/>
          <w:lang w:eastAsia="zh-CN"/>
        </w:rPr>
        <w:t>we</w:t>
      </w:r>
      <w:r w:rsidR="006349EE" w:rsidRPr="006349EE">
        <w:rPr>
          <w:rFonts w:ascii="Arial" w:hAnsi="Arial" w:cs="Arial"/>
          <w:lang w:eastAsia="zh-CN"/>
        </w:rPr>
        <w:t xml:space="preserve"> do not see reason to increase the RX beams in the UE.</w:t>
      </w:r>
    </w:p>
    <w:p w14:paraId="1E546FC4" w14:textId="0D920969" w:rsidR="001D2834" w:rsidRPr="00A92581" w:rsidRDefault="006349EE" w:rsidP="00A545B4">
      <w:pPr>
        <w:rPr>
          <w:rFonts w:ascii="Arial" w:hAnsi="Arial" w:cs="Arial"/>
          <w:b/>
          <w:bCs/>
          <w:i/>
          <w:iCs/>
          <w:lang w:eastAsia="zh-CN"/>
        </w:rPr>
      </w:pPr>
      <w:r w:rsidRPr="00A92581">
        <w:rPr>
          <w:rFonts w:ascii="Arial" w:hAnsi="Arial" w:cs="Arial"/>
          <w:b/>
          <w:bCs/>
          <w:i/>
          <w:iCs/>
          <w:lang w:eastAsia="zh-CN"/>
        </w:rPr>
        <w:t>Proposal</w:t>
      </w:r>
      <w:r w:rsidR="00A92581" w:rsidRPr="00A92581">
        <w:rPr>
          <w:rFonts w:ascii="Arial" w:hAnsi="Arial" w:cs="Arial"/>
          <w:b/>
          <w:bCs/>
          <w:i/>
          <w:iCs/>
          <w:lang w:eastAsia="zh-CN"/>
        </w:rPr>
        <w:t xml:space="preserve"> 1</w:t>
      </w:r>
      <w:r w:rsidRPr="00A92581">
        <w:rPr>
          <w:rFonts w:ascii="Arial" w:hAnsi="Arial" w:cs="Arial"/>
          <w:b/>
          <w:bCs/>
          <w:i/>
          <w:iCs/>
          <w:lang w:eastAsia="zh-CN"/>
        </w:rPr>
        <w:t xml:space="preserve">: </w:t>
      </w:r>
      <w:r w:rsidRPr="00A92581">
        <w:rPr>
          <w:rFonts w:ascii="Arial" w:hAnsi="Arial" w:cs="Arial"/>
          <w:b/>
          <w:bCs/>
          <w:i/>
          <w:iCs/>
          <w:lang w:eastAsia="ja-JP" w:bidi="hi-IN"/>
        </w:rPr>
        <w:t>Reuse the existing FR2-1 scaling factor for Rx beam sweeping for FR2-2.</w:t>
      </w:r>
    </w:p>
    <w:p w14:paraId="71DC0B23" w14:textId="77777777" w:rsidR="00A545B4" w:rsidRPr="00D40286" w:rsidRDefault="00A545B4" w:rsidP="00A545B4">
      <w:pPr>
        <w:rPr>
          <w:rFonts w:ascii="Arial" w:hAnsi="Arial" w:cs="Arial"/>
          <w:lang w:eastAsia="x-none"/>
        </w:rPr>
      </w:pPr>
    </w:p>
    <w:p w14:paraId="5DFB010B" w14:textId="52EFF45F" w:rsidR="00F22DC0" w:rsidRPr="00D40286" w:rsidRDefault="009163BF" w:rsidP="00556284">
      <w:pPr>
        <w:rPr>
          <w:rFonts w:ascii="Arial" w:hAnsi="Arial" w:cs="Arial"/>
          <w:lang w:eastAsia="zh-CN"/>
        </w:rPr>
      </w:pPr>
      <w:r w:rsidRPr="00D40286">
        <w:rPr>
          <w:rFonts w:ascii="Arial" w:hAnsi="Arial" w:cs="Arial"/>
          <w:lang w:eastAsia="zh-CN"/>
        </w:rPr>
        <w:t xml:space="preserve">The issue related to scheduling restrictions </w:t>
      </w:r>
      <w:r w:rsidR="003B007A" w:rsidRPr="00D40286">
        <w:rPr>
          <w:rFonts w:ascii="Arial" w:hAnsi="Arial" w:cs="Arial"/>
          <w:lang w:eastAsia="zh-CN"/>
        </w:rPr>
        <w:t xml:space="preserve">agreed in WF </w:t>
      </w:r>
      <w:r w:rsidRPr="00D40286">
        <w:rPr>
          <w:rFonts w:ascii="Arial" w:hAnsi="Arial" w:cs="Arial"/>
          <w:lang w:eastAsia="zh-CN"/>
        </w:rPr>
        <w:t>is captured in below:</w:t>
      </w:r>
    </w:p>
    <w:p w14:paraId="48CB6548" w14:textId="45947083" w:rsidR="007F476C" w:rsidRPr="00D40286" w:rsidRDefault="007F476C">
      <w:pPr>
        <w:pStyle w:val="Heading2"/>
        <w:rPr>
          <w:rFonts w:cs="Arial"/>
        </w:rPr>
      </w:pPr>
      <w:r w:rsidRPr="00D40286">
        <w:rPr>
          <w:rFonts w:cs="Arial"/>
        </w:rPr>
        <w:t>deriveSSB-IndexFromCell</w:t>
      </w:r>
    </w:p>
    <w:p w14:paraId="6AAD2210" w14:textId="4F82453F" w:rsidR="007F476C" w:rsidRPr="00D40286" w:rsidRDefault="00D61257" w:rsidP="007F476C">
      <w:pPr>
        <w:rPr>
          <w:rFonts w:ascii="Arial" w:hAnsi="Arial" w:cs="Arial"/>
          <w:lang w:eastAsia="x-none"/>
        </w:rPr>
      </w:pPr>
      <w:r w:rsidRPr="00D40286">
        <w:rPr>
          <w:rFonts w:ascii="Arial" w:hAnsi="Arial" w:cs="Arial"/>
          <w:lang w:eastAsia="zh-CN"/>
        </w:rPr>
        <w:t xml:space="preserve">The issue related to </w:t>
      </w:r>
      <w:r w:rsidR="007F476C" w:rsidRPr="00D40286">
        <w:rPr>
          <w:rFonts w:ascii="Arial" w:hAnsi="Arial" w:cs="Arial"/>
          <w:lang w:eastAsia="zh-CN"/>
        </w:rPr>
        <w:t>‘</w:t>
      </w:r>
      <w:proofErr w:type="spellStart"/>
      <w:r w:rsidR="007F476C" w:rsidRPr="00D40286">
        <w:rPr>
          <w:rFonts w:ascii="Arial" w:hAnsi="Arial" w:cs="Arial"/>
          <w:lang w:eastAsia="zh-CN"/>
        </w:rPr>
        <w:t>deriveSSB-IndexFromCell</w:t>
      </w:r>
      <w:proofErr w:type="spellEnd"/>
      <w:r w:rsidR="007F476C" w:rsidRPr="00D40286">
        <w:rPr>
          <w:rFonts w:ascii="Arial" w:hAnsi="Arial" w:cs="Arial"/>
          <w:lang w:eastAsia="zh-CN"/>
        </w:rPr>
        <w:t xml:space="preserve">’ </w:t>
      </w:r>
      <w:r w:rsidRPr="00D40286">
        <w:rPr>
          <w:rFonts w:ascii="Arial" w:hAnsi="Arial" w:cs="Arial"/>
          <w:lang w:eastAsia="zh-CN"/>
        </w:rPr>
        <w:t>is captured in WF and listed as follow:</w:t>
      </w:r>
    </w:p>
    <w:tbl>
      <w:tblPr>
        <w:tblStyle w:val="TableGrid"/>
        <w:tblW w:w="0" w:type="auto"/>
        <w:tblLook w:val="04A0" w:firstRow="1" w:lastRow="0" w:firstColumn="1" w:lastColumn="0" w:noHBand="0" w:noVBand="1"/>
      </w:tblPr>
      <w:tblGrid>
        <w:gridCol w:w="10142"/>
      </w:tblGrid>
      <w:tr w:rsidR="007F476C" w:rsidRPr="00D40286" w14:paraId="0E2A2694" w14:textId="77777777" w:rsidTr="007F476C">
        <w:tc>
          <w:tcPr>
            <w:tcW w:w="10142" w:type="dxa"/>
          </w:tcPr>
          <w:p w14:paraId="0F396160" w14:textId="77777777" w:rsidR="007F476C" w:rsidRPr="00D40286" w:rsidRDefault="007F476C" w:rsidP="007F476C">
            <w:pPr>
              <w:rPr>
                <w:rFonts w:ascii="Arial" w:hAnsi="Arial" w:cs="Arial"/>
                <w:b/>
                <w:bCs/>
                <w:u w:val="single"/>
                <w:lang w:eastAsia="ja-JP" w:bidi="hi-IN"/>
              </w:rPr>
            </w:pPr>
            <w:r w:rsidRPr="00D40286">
              <w:rPr>
                <w:rFonts w:ascii="Arial" w:hAnsi="Arial" w:cs="Arial"/>
                <w:b/>
                <w:bCs/>
                <w:u w:val="single"/>
                <w:lang w:eastAsia="ja-JP" w:bidi="hi-IN"/>
              </w:rPr>
              <w:t xml:space="preserve">Assumptions on </w:t>
            </w:r>
            <w:proofErr w:type="spellStart"/>
            <w:r w:rsidRPr="00D40286">
              <w:rPr>
                <w:rFonts w:ascii="Arial" w:hAnsi="Arial" w:cs="Arial"/>
                <w:b/>
                <w:bCs/>
                <w:u w:val="single"/>
                <w:lang w:eastAsia="ja-JP" w:bidi="hi-IN"/>
              </w:rPr>
              <w:t>deriveSSB-IndexFromCell</w:t>
            </w:r>
            <w:proofErr w:type="spellEnd"/>
            <w:r w:rsidRPr="00D40286">
              <w:rPr>
                <w:rFonts w:ascii="Arial" w:hAnsi="Arial" w:cs="Arial"/>
                <w:b/>
                <w:bCs/>
                <w:u w:val="single"/>
                <w:lang w:eastAsia="ja-JP" w:bidi="hi-IN"/>
              </w:rPr>
              <w:t xml:space="preserve"> </w:t>
            </w:r>
          </w:p>
          <w:p w14:paraId="2759518E" w14:textId="77777777" w:rsidR="007F476C" w:rsidRPr="00D40286" w:rsidRDefault="007F476C" w:rsidP="007F476C">
            <w:pPr>
              <w:pStyle w:val="ListParagraph"/>
              <w:numPr>
                <w:ilvl w:val="0"/>
                <w:numId w:val="40"/>
              </w:numPr>
              <w:overflowPunct w:val="0"/>
              <w:autoSpaceDE w:val="0"/>
              <w:autoSpaceDN w:val="0"/>
              <w:adjustRightInd w:val="0"/>
              <w:spacing w:before="120" w:after="120"/>
              <w:rPr>
                <w:rFonts w:ascii="Arial" w:hAnsi="Arial" w:cs="Arial"/>
                <w:lang w:val="en-US" w:eastAsia="ja-JP" w:bidi="hi-IN"/>
              </w:rPr>
            </w:pPr>
            <w:r w:rsidRPr="00D40286">
              <w:rPr>
                <w:rFonts w:ascii="Arial" w:hAnsi="Arial" w:cs="Arial"/>
                <w:lang w:val="en-US" w:eastAsia="ja-JP" w:bidi="hi-IN"/>
              </w:rPr>
              <w:t>For 480 kHz SSB SCS</w:t>
            </w:r>
          </w:p>
          <w:p w14:paraId="289A8F7A" w14:textId="77777777" w:rsidR="007F476C" w:rsidRPr="00D40286"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proofErr w:type="spellStart"/>
            <w:r w:rsidRPr="00D40286">
              <w:rPr>
                <w:rFonts w:ascii="Arial" w:hAnsi="Arial" w:cs="Arial"/>
                <w:lang w:val="en-US" w:eastAsia="ja-JP" w:bidi="hi-IN"/>
              </w:rPr>
              <w:t>deriveSSB-IndexFromCell</w:t>
            </w:r>
            <w:proofErr w:type="spellEnd"/>
            <w:r w:rsidRPr="00D40286">
              <w:rPr>
                <w:rFonts w:ascii="Arial" w:hAnsi="Arial" w:cs="Arial"/>
                <w:lang w:val="en-US" w:eastAsia="ja-JP" w:bidi="hi-IN"/>
              </w:rPr>
              <w:t xml:space="preserve"> is always enabled by the network</w:t>
            </w:r>
          </w:p>
          <w:p w14:paraId="4C7EFB75" w14:textId="77777777" w:rsidR="007F476C" w:rsidRPr="00D40286" w:rsidRDefault="007F476C" w:rsidP="007F476C">
            <w:pPr>
              <w:pStyle w:val="ListParagraph"/>
              <w:numPr>
                <w:ilvl w:val="0"/>
                <w:numId w:val="40"/>
              </w:numPr>
              <w:overflowPunct w:val="0"/>
              <w:autoSpaceDE w:val="0"/>
              <w:autoSpaceDN w:val="0"/>
              <w:adjustRightInd w:val="0"/>
              <w:spacing w:before="120" w:after="120"/>
              <w:rPr>
                <w:rFonts w:ascii="Arial" w:hAnsi="Arial" w:cs="Arial"/>
                <w:lang w:val="en-US" w:eastAsia="ja-JP" w:bidi="hi-IN"/>
              </w:rPr>
            </w:pPr>
            <w:r w:rsidRPr="00D40286">
              <w:rPr>
                <w:rFonts w:ascii="Arial" w:hAnsi="Arial" w:cs="Arial"/>
                <w:lang w:val="en-US" w:eastAsia="ja-JP" w:bidi="hi-IN"/>
              </w:rPr>
              <w:t>For 960 kHz SSB SCS</w:t>
            </w:r>
          </w:p>
          <w:p w14:paraId="3E81A3ED" w14:textId="77777777" w:rsidR="007F476C" w:rsidRPr="00D40286"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proofErr w:type="spellStart"/>
            <w:r w:rsidRPr="00D40286">
              <w:rPr>
                <w:rFonts w:ascii="Arial" w:hAnsi="Arial" w:cs="Arial"/>
                <w:lang w:val="en-US" w:eastAsia="ja-JP" w:bidi="hi-IN"/>
              </w:rPr>
              <w:t>deriveSSB-IndexFromCell</w:t>
            </w:r>
            <w:proofErr w:type="spellEnd"/>
            <w:r w:rsidRPr="00D40286">
              <w:rPr>
                <w:rFonts w:ascii="Arial" w:hAnsi="Arial" w:cs="Arial"/>
                <w:lang w:val="en-US" w:eastAsia="ja-JP" w:bidi="hi-IN"/>
              </w:rPr>
              <w:t xml:space="preserve"> is up to network configuration (</w:t>
            </w:r>
            <w:proofErr w:type="gramStart"/>
            <w:r w:rsidRPr="00D40286">
              <w:rPr>
                <w:rFonts w:ascii="Arial" w:hAnsi="Arial" w:cs="Arial"/>
                <w:lang w:val="en-US" w:eastAsia="ja-JP" w:bidi="hi-IN"/>
              </w:rPr>
              <w:t>i.e.</w:t>
            </w:r>
            <w:proofErr w:type="gramEnd"/>
            <w:r w:rsidRPr="00D40286">
              <w:rPr>
                <w:rFonts w:ascii="Arial" w:hAnsi="Arial" w:cs="Arial"/>
                <w:lang w:val="en-US" w:eastAsia="ja-JP" w:bidi="hi-IN"/>
              </w:rPr>
              <w:t xml:space="preserve"> can be enabled or disabled)</w:t>
            </w:r>
          </w:p>
          <w:p w14:paraId="0E7A8E92" w14:textId="77777777" w:rsidR="007F476C" w:rsidRPr="00D40286"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r w:rsidRPr="00D40286">
              <w:rPr>
                <w:rFonts w:ascii="Arial" w:hAnsi="Arial" w:cs="Arial"/>
                <w:lang w:val="en-US" w:eastAsia="ja-JP" w:bidi="hi-IN"/>
              </w:rPr>
              <w:t xml:space="preserve">FFS: </w:t>
            </w:r>
            <w:r w:rsidRPr="00D40286">
              <w:rPr>
                <w:rFonts w:ascii="Arial" w:eastAsiaTheme="minorEastAsia" w:hAnsi="Arial" w:cs="Arial"/>
                <w:iCs/>
                <w:lang w:eastAsia="zh-CN"/>
              </w:rPr>
              <w:t xml:space="preserve">NOTE: RAN4 to also specify the frame boundary alignment tolerance even for the case when </w:t>
            </w:r>
            <w:r w:rsidRPr="00D40286">
              <w:rPr>
                <w:rFonts w:ascii="Arial" w:eastAsiaTheme="minorEastAsia" w:hAnsi="Arial" w:cs="Arial"/>
                <w:i/>
                <w:lang w:eastAsia="zh-CN"/>
              </w:rPr>
              <w:t>deriveSSB-IndexFromCell</w:t>
            </w:r>
            <w:r w:rsidRPr="00D40286">
              <w:rPr>
                <w:rFonts w:ascii="Arial" w:eastAsiaTheme="minorEastAsia" w:hAnsi="Arial" w:cs="Arial"/>
                <w:iCs/>
                <w:lang w:eastAsia="zh-CN"/>
              </w:rPr>
              <w:t xml:space="preserve"> is disabled</w:t>
            </w:r>
          </w:p>
          <w:p w14:paraId="0EBC37DB" w14:textId="77777777" w:rsidR="007F476C" w:rsidRPr="00D40286"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r w:rsidRPr="00D40286">
              <w:rPr>
                <w:rFonts w:ascii="Arial" w:hAnsi="Arial" w:cs="Arial"/>
                <w:lang w:val="en-US" w:eastAsia="ja-JP" w:bidi="hi-IN"/>
              </w:rPr>
              <w:lastRenderedPageBreak/>
              <w:t xml:space="preserve">FFS: If </w:t>
            </w:r>
            <w:proofErr w:type="spellStart"/>
            <w:r w:rsidRPr="00D40286">
              <w:rPr>
                <w:rFonts w:ascii="Arial" w:hAnsi="Arial" w:cs="Arial"/>
                <w:lang w:val="en-US" w:eastAsia="ja-JP" w:bidi="hi-IN"/>
              </w:rPr>
              <w:t>deriveSSB-IndexFromCell</w:t>
            </w:r>
            <w:proofErr w:type="spellEnd"/>
            <w:r w:rsidRPr="00D40286">
              <w:rPr>
                <w:rFonts w:ascii="Arial" w:hAnsi="Arial" w:cs="Arial"/>
                <w:lang w:val="en-US" w:eastAsia="ja-JP" w:bidi="hi-IN"/>
              </w:rPr>
              <w:t xml:space="preserve"> is not enabled, the requirement of SSB index detection for intra-frequency measurement for FR2-2 need to be specified for 960kHz SCS</w:t>
            </w:r>
          </w:p>
          <w:p w14:paraId="65B7849A" w14:textId="77777777" w:rsidR="007F476C" w:rsidRPr="00D40286" w:rsidRDefault="007F476C" w:rsidP="007F476C">
            <w:pPr>
              <w:pStyle w:val="ListParagraph"/>
              <w:numPr>
                <w:ilvl w:val="0"/>
                <w:numId w:val="40"/>
              </w:numPr>
              <w:overflowPunct w:val="0"/>
              <w:autoSpaceDE w:val="0"/>
              <w:autoSpaceDN w:val="0"/>
              <w:adjustRightInd w:val="0"/>
              <w:spacing w:before="120" w:after="120"/>
              <w:rPr>
                <w:rFonts w:ascii="Arial" w:hAnsi="Arial" w:cs="Arial"/>
                <w:lang w:val="en-US" w:eastAsia="ja-JP" w:bidi="hi-IN"/>
              </w:rPr>
            </w:pPr>
            <w:r w:rsidRPr="00D40286">
              <w:rPr>
                <w:rFonts w:ascii="Arial" w:hAnsi="Arial" w:cs="Arial"/>
                <w:lang w:val="en-US" w:eastAsia="ja-JP" w:bidi="hi-IN"/>
              </w:rPr>
              <w:t xml:space="preserve">FFS whether the </w:t>
            </w:r>
            <w:proofErr w:type="spellStart"/>
            <w:r w:rsidRPr="00D40286">
              <w:rPr>
                <w:rFonts w:ascii="Arial" w:hAnsi="Arial" w:cs="Arial"/>
                <w:lang w:val="en-US" w:eastAsia="ja-JP" w:bidi="hi-IN"/>
              </w:rPr>
              <w:t>deriveSSB_IndexFromCell</w:t>
            </w:r>
            <w:proofErr w:type="spellEnd"/>
            <w:r w:rsidRPr="00D40286">
              <w:rPr>
                <w:rFonts w:ascii="Arial" w:hAnsi="Arial" w:cs="Arial"/>
                <w:lang w:val="en-US" w:eastAsia="ja-JP" w:bidi="hi-IN"/>
              </w:rPr>
              <w:t xml:space="preserve"> is always enabled or not in unlicensed band in FR2-2.</w:t>
            </w:r>
          </w:p>
          <w:p w14:paraId="58715080" w14:textId="638C3A45" w:rsidR="007F476C" w:rsidRPr="00D40286" w:rsidRDefault="007F476C" w:rsidP="007F476C">
            <w:pPr>
              <w:pStyle w:val="ListParagraph"/>
              <w:numPr>
                <w:ilvl w:val="1"/>
                <w:numId w:val="40"/>
              </w:numPr>
              <w:overflowPunct w:val="0"/>
              <w:autoSpaceDE w:val="0"/>
              <w:autoSpaceDN w:val="0"/>
              <w:adjustRightInd w:val="0"/>
              <w:spacing w:before="120" w:after="120"/>
              <w:rPr>
                <w:rFonts w:ascii="Arial" w:hAnsi="Arial" w:cs="Arial"/>
                <w:lang w:val="en-US" w:eastAsia="ja-JP" w:bidi="hi-IN"/>
              </w:rPr>
            </w:pPr>
            <w:r w:rsidRPr="00D40286">
              <w:rPr>
                <w:rFonts w:ascii="Arial" w:hAnsi="Arial" w:cs="Arial"/>
                <w:lang w:val="en-US" w:eastAsia="ja-JP" w:bidi="hi-IN"/>
              </w:rPr>
              <w:t>Note: It’s not always enabled in FR1 NR-U.</w:t>
            </w:r>
          </w:p>
        </w:tc>
      </w:tr>
    </w:tbl>
    <w:p w14:paraId="258C27E9" w14:textId="53A76311" w:rsidR="007F476C" w:rsidRPr="00D40286" w:rsidRDefault="007F476C" w:rsidP="007F476C">
      <w:pPr>
        <w:rPr>
          <w:rFonts w:ascii="Arial" w:hAnsi="Arial" w:cs="Arial"/>
          <w:lang w:val="x-none" w:eastAsia="x-none"/>
        </w:rPr>
      </w:pPr>
    </w:p>
    <w:p w14:paraId="57907391" w14:textId="5818AA48" w:rsidR="00D61257" w:rsidRDefault="00601B35" w:rsidP="007F476C">
      <w:pPr>
        <w:rPr>
          <w:rFonts w:ascii="Arial" w:eastAsiaTheme="minorEastAsia" w:hAnsi="Arial" w:cs="Arial"/>
          <w:iCs/>
          <w:lang w:eastAsia="zh-CN"/>
        </w:rPr>
      </w:pPr>
      <w:r w:rsidRPr="00D40286">
        <w:rPr>
          <w:rFonts w:ascii="Arial" w:hAnsi="Arial" w:cs="Arial"/>
          <w:lang w:eastAsia="zh-CN"/>
        </w:rPr>
        <w:t>The issue concerns</w:t>
      </w:r>
      <w:r w:rsidR="00CF45B7" w:rsidRPr="00D40286">
        <w:rPr>
          <w:rFonts w:ascii="Arial" w:hAnsi="Arial" w:cs="Arial"/>
          <w:lang w:val="x-none" w:eastAsia="x-none"/>
        </w:rPr>
        <w:t xml:space="preserve"> whether</w:t>
      </w:r>
      <w:r w:rsidR="00D61257" w:rsidRPr="00D40286">
        <w:rPr>
          <w:rFonts w:ascii="Arial" w:hAnsi="Arial" w:cs="Arial"/>
          <w:lang w:val="x-none" w:eastAsia="x-none"/>
        </w:rPr>
        <w:t xml:space="preserve"> </w:t>
      </w:r>
      <w:r w:rsidR="00D61257" w:rsidRPr="00D40286">
        <w:rPr>
          <w:rFonts w:ascii="Arial" w:eastAsiaTheme="minorEastAsia" w:hAnsi="Arial" w:cs="Arial"/>
          <w:iCs/>
          <w:lang w:eastAsia="zh-CN"/>
        </w:rPr>
        <w:t>frame boundary alignment tolerance should be specified.</w:t>
      </w:r>
      <w:r w:rsidR="00CF45B7" w:rsidRPr="00D40286">
        <w:rPr>
          <w:rFonts w:ascii="Arial" w:eastAsiaTheme="minorEastAsia" w:hAnsi="Arial" w:cs="Arial"/>
          <w:iCs/>
          <w:lang w:eastAsia="zh-CN"/>
        </w:rPr>
        <w:t xml:space="preserve"> </w:t>
      </w:r>
      <w:r w:rsidR="00011D6C" w:rsidRPr="00D40286">
        <w:rPr>
          <w:rFonts w:ascii="Arial" w:eastAsiaTheme="minorEastAsia" w:hAnsi="Arial" w:cs="Arial"/>
          <w:iCs/>
          <w:lang w:eastAsia="zh-CN"/>
        </w:rPr>
        <w:t xml:space="preserve">We understand the tolerance shall not be </w:t>
      </w:r>
      <w:r w:rsidR="00057F68" w:rsidRPr="00D40286">
        <w:rPr>
          <w:rFonts w:ascii="Arial" w:eastAsiaTheme="minorEastAsia" w:hAnsi="Arial" w:cs="Arial"/>
          <w:iCs/>
          <w:lang w:eastAsia="zh-CN"/>
        </w:rPr>
        <w:t>excessive</w:t>
      </w:r>
      <w:r w:rsidR="00011D6C" w:rsidRPr="00D40286">
        <w:rPr>
          <w:rFonts w:ascii="Arial" w:eastAsiaTheme="minorEastAsia" w:hAnsi="Arial" w:cs="Arial"/>
          <w:iCs/>
          <w:lang w:eastAsia="zh-CN"/>
        </w:rPr>
        <w:t xml:space="preserve"> </w:t>
      </w:r>
      <w:r w:rsidR="00057F68" w:rsidRPr="00D40286">
        <w:rPr>
          <w:rFonts w:ascii="Arial" w:eastAsiaTheme="minorEastAsia" w:hAnsi="Arial" w:cs="Arial"/>
          <w:iCs/>
          <w:lang w:eastAsia="zh-CN"/>
        </w:rPr>
        <w:t>in terms of</w:t>
      </w:r>
      <w:r w:rsidR="00011D6C" w:rsidRPr="00D40286">
        <w:rPr>
          <w:rFonts w:ascii="Arial" w:eastAsiaTheme="minorEastAsia" w:hAnsi="Arial" w:cs="Arial"/>
          <w:iCs/>
          <w:lang w:eastAsia="zh-CN"/>
        </w:rPr>
        <w:t xml:space="preserve"> practical deployment</w:t>
      </w:r>
      <w:r w:rsidR="00460CE0" w:rsidRPr="00D40286">
        <w:rPr>
          <w:rFonts w:ascii="Arial" w:eastAsiaTheme="minorEastAsia" w:hAnsi="Arial" w:cs="Arial"/>
          <w:iCs/>
          <w:lang w:eastAsia="zh-CN"/>
        </w:rPr>
        <w:t xml:space="preserve">, in other words, the tolerance, even can be determined by hypothetical propagation delay difference, </w:t>
      </w:r>
      <w:r w:rsidR="00A843D0" w:rsidRPr="00D40286">
        <w:rPr>
          <w:rFonts w:ascii="Arial" w:eastAsiaTheme="minorEastAsia" w:hAnsi="Arial" w:cs="Arial"/>
          <w:iCs/>
          <w:lang w:eastAsia="zh-CN"/>
        </w:rPr>
        <w:t xml:space="preserve">it shall not limit deployment. In FR1, </w:t>
      </w:r>
      <w:proofErr w:type="spellStart"/>
      <w:r w:rsidR="002016F3" w:rsidRPr="00D40286">
        <w:rPr>
          <w:rFonts w:ascii="Arial" w:eastAsiaTheme="minorEastAsia" w:hAnsi="Arial" w:cs="Arial"/>
          <w:i/>
          <w:lang w:eastAsia="zh-CN"/>
        </w:rPr>
        <w:t>deriveSSB_IndexFromCell</w:t>
      </w:r>
      <w:proofErr w:type="spellEnd"/>
      <w:r w:rsidR="002016F3" w:rsidRPr="00D40286">
        <w:rPr>
          <w:rFonts w:ascii="Arial" w:eastAsiaTheme="minorEastAsia" w:hAnsi="Arial" w:cs="Arial"/>
          <w:iCs/>
          <w:lang w:eastAsia="zh-CN"/>
        </w:rPr>
        <w:t xml:space="preserve"> isn’t always enabled, but no spec. defines frame boundary alignment tolerance when </w:t>
      </w:r>
      <w:proofErr w:type="spellStart"/>
      <w:r w:rsidR="002016F3" w:rsidRPr="00D40286">
        <w:rPr>
          <w:rFonts w:ascii="Arial" w:eastAsiaTheme="minorEastAsia" w:hAnsi="Arial" w:cs="Arial"/>
          <w:i/>
          <w:lang w:eastAsia="zh-CN"/>
        </w:rPr>
        <w:t>deriveSSB-IndexFromCell</w:t>
      </w:r>
      <w:proofErr w:type="spellEnd"/>
      <w:r w:rsidR="002016F3" w:rsidRPr="00D40286">
        <w:rPr>
          <w:rFonts w:ascii="Arial" w:eastAsiaTheme="minorEastAsia" w:hAnsi="Arial" w:cs="Arial"/>
          <w:iCs/>
          <w:lang w:eastAsia="zh-CN"/>
        </w:rPr>
        <w:t xml:space="preserve"> is disabled.</w:t>
      </w:r>
    </w:p>
    <w:p w14:paraId="1C64DC61" w14:textId="066AF5C7" w:rsidR="007F476C" w:rsidRPr="00D40286" w:rsidRDefault="00057F68" w:rsidP="007F476C">
      <w:pPr>
        <w:rPr>
          <w:rFonts w:ascii="Arial" w:hAnsi="Arial" w:cs="Arial"/>
          <w:b/>
          <w:bCs/>
          <w:i/>
          <w:lang w:val="x-none" w:eastAsia="x-none"/>
        </w:rPr>
      </w:pPr>
      <w:r w:rsidRPr="00D40286">
        <w:rPr>
          <w:rFonts w:ascii="Arial" w:eastAsiaTheme="minorEastAsia" w:hAnsi="Arial" w:cs="Arial"/>
          <w:b/>
          <w:bCs/>
          <w:i/>
          <w:lang w:eastAsia="zh-CN"/>
        </w:rPr>
        <w:t xml:space="preserve">Proposal </w:t>
      </w:r>
      <w:r w:rsidR="00A92581">
        <w:rPr>
          <w:rFonts w:ascii="Arial" w:eastAsiaTheme="minorEastAsia" w:hAnsi="Arial" w:cs="Arial"/>
          <w:b/>
          <w:bCs/>
          <w:i/>
          <w:lang w:eastAsia="zh-CN"/>
        </w:rPr>
        <w:t>2</w:t>
      </w:r>
      <w:r w:rsidRPr="00D40286">
        <w:rPr>
          <w:rFonts w:ascii="Arial" w:eastAsiaTheme="minorEastAsia" w:hAnsi="Arial" w:cs="Arial"/>
          <w:b/>
          <w:bCs/>
          <w:i/>
          <w:lang w:eastAsia="zh-CN"/>
        </w:rPr>
        <w:t xml:space="preserve">: In RRM specifications, frame boundary alignment </w:t>
      </w:r>
      <w:r w:rsidR="001410C5">
        <w:rPr>
          <w:rFonts w:ascii="Arial" w:eastAsiaTheme="minorEastAsia" w:hAnsi="Arial" w:cs="Arial"/>
          <w:b/>
          <w:bCs/>
          <w:i/>
          <w:lang w:eastAsia="zh-CN"/>
        </w:rPr>
        <w:t xml:space="preserve">tolerance </w:t>
      </w:r>
      <w:r w:rsidR="00AA5071">
        <w:rPr>
          <w:rFonts w:ascii="Arial" w:eastAsiaTheme="minorEastAsia" w:hAnsi="Arial" w:cs="Arial"/>
          <w:b/>
          <w:bCs/>
          <w:i/>
          <w:lang w:eastAsia="zh-CN"/>
        </w:rPr>
        <w:t>shall</w:t>
      </w:r>
      <w:r w:rsidRPr="00D40286">
        <w:rPr>
          <w:rFonts w:ascii="Arial" w:eastAsiaTheme="minorEastAsia" w:hAnsi="Arial" w:cs="Arial"/>
          <w:b/>
          <w:bCs/>
          <w:i/>
          <w:lang w:eastAsia="zh-CN"/>
        </w:rPr>
        <w:t xml:space="preserve"> </w:t>
      </w:r>
      <w:r w:rsidR="008D7C88">
        <w:rPr>
          <w:rFonts w:ascii="Arial" w:eastAsiaTheme="minorEastAsia" w:hAnsi="Arial" w:cs="Arial"/>
          <w:b/>
          <w:bCs/>
          <w:i/>
          <w:lang w:eastAsia="zh-CN"/>
        </w:rPr>
        <w:t>be treated as UE’s capability</w:t>
      </w:r>
      <w:r w:rsidR="00A92581">
        <w:rPr>
          <w:rFonts w:ascii="Arial" w:eastAsiaTheme="minorEastAsia" w:hAnsi="Arial" w:cs="Arial"/>
          <w:b/>
          <w:bCs/>
          <w:i/>
          <w:lang w:eastAsia="zh-CN"/>
        </w:rPr>
        <w:t xml:space="preserve">, no network signaling. </w:t>
      </w:r>
    </w:p>
    <w:p w14:paraId="1BE0F3CE" w14:textId="14F3E837" w:rsidR="00057F68" w:rsidRPr="00D40286" w:rsidRDefault="00057F68" w:rsidP="00057F68">
      <w:pPr>
        <w:rPr>
          <w:rFonts w:ascii="Arial" w:hAnsi="Arial" w:cs="Arial"/>
          <w:b/>
          <w:bCs/>
          <w:i/>
          <w:lang w:val="x-none" w:eastAsia="x-none"/>
        </w:rPr>
      </w:pPr>
      <w:r w:rsidRPr="00D40286">
        <w:rPr>
          <w:rFonts w:ascii="Arial" w:eastAsiaTheme="minorEastAsia" w:hAnsi="Arial" w:cs="Arial"/>
          <w:b/>
          <w:bCs/>
          <w:i/>
          <w:lang w:eastAsia="zh-CN"/>
        </w:rPr>
        <w:t xml:space="preserve">Proposal </w:t>
      </w:r>
      <w:r w:rsidR="00A92581">
        <w:rPr>
          <w:rFonts w:ascii="Arial" w:eastAsiaTheme="minorEastAsia" w:hAnsi="Arial" w:cs="Arial"/>
          <w:b/>
          <w:bCs/>
          <w:i/>
          <w:lang w:eastAsia="zh-CN"/>
        </w:rPr>
        <w:t>3</w:t>
      </w:r>
      <w:r w:rsidRPr="00D40286">
        <w:rPr>
          <w:rFonts w:ascii="Arial" w:eastAsiaTheme="minorEastAsia" w:hAnsi="Arial" w:cs="Arial"/>
          <w:b/>
          <w:bCs/>
          <w:i/>
          <w:lang w:eastAsia="zh-CN"/>
        </w:rPr>
        <w:t xml:space="preserve">: </w:t>
      </w:r>
      <w:proofErr w:type="spellStart"/>
      <w:r w:rsidRPr="00D40286">
        <w:rPr>
          <w:rFonts w:ascii="Arial" w:eastAsiaTheme="minorEastAsia" w:hAnsi="Arial" w:cs="Arial"/>
          <w:b/>
          <w:bCs/>
          <w:i/>
          <w:lang w:eastAsia="zh-CN"/>
        </w:rPr>
        <w:t>DeriveSSB_IndexFromCell</w:t>
      </w:r>
      <w:proofErr w:type="spellEnd"/>
      <w:r w:rsidRPr="00D40286">
        <w:rPr>
          <w:rFonts w:ascii="Arial" w:eastAsiaTheme="minorEastAsia" w:hAnsi="Arial" w:cs="Arial"/>
          <w:b/>
          <w:bCs/>
          <w:i/>
          <w:lang w:eastAsia="zh-CN"/>
        </w:rPr>
        <w:t xml:space="preserve"> is not always enabled in unlicensed band in FR2-2.</w:t>
      </w:r>
    </w:p>
    <w:p w14:paraId="6909D2AE" w14:textId="3B5CC416" w:rsidR="007F476C" w:rsidRPr="00D40286" w:rsidRDefault="007F476C" w:rsidP="007F476C">
      <w:pPr>
        <w:rPr>
          <w:rFonts w:ascii="Arial" w:hAnsi="Arial" w:cs="Arial"/>
          <w:lang w:val="x-none" w:eastAsia="x-none"/>
        </w:rPr>
      </w:pPr>
    </w:p>
    <w:tbl>
      <w:tblPr>
        <w:tblStyle w:val="TableGrid"/>
        <w:tblW w:w="0" w:type="auto"/>
        <w:tblLook w:val="04A0" w:firstRow="1" w:lastRow="0" w:firstColumn="1" w:lastColumn="0" w:noHBand="0" w:noVBand="1"/>
      </w:tblPr>
      <w:tblGrid>
        <w:gridCol w:w="10142"/>
      </w:tblGrid>
      <w:tr w:rsidR="00057F68" w:rsidRPr="00D40286" w14:paraId="33410BAB" w14:textId="77777777" w:rsidTr="00057F68">
        <w:tc>
          <w:tcPr>
            <w:tcW w:w="10142" w:type="dxa"/>
          </w:tcPr>
          <w:p w14:paraId="18E82B6D" w14:textId="77777777" w:rsidR="00057F68" w:rsidRPr="00D40286" w:rsidRDefault="00057F68" w:rsidP="00057F68">
            <w:pPr>
              <w:rPr>
                <w:rFonts w:ascii="Arial" w:hAnsi="Arial" w:cs="Arial"/>
                <w:b/>
                <w:bCs/>
                <w:u w:val="single"/>
                <w:lang w:eastAsia="x-none"/>
              </w:rPr>
            </w:pPr>
            <w:r w:rsidRPr="00D40286">
              <w:rPr>
                <w:rFonts w:ascii="Arial" w:hAnsi="Arial" w:cs="Arial"/>
                <w:b/>
                <w:bCs/>
                <w:u w:val="single"/>
                <w:lang w:eastAsia="x-none"/>
              </w:rPr>
              <w:t>Tolerance for frame boundary alignment</w:t>
            </w:r>
          </w:p>
          <w:p w14:paraId="1DD6A47B" w14:textId="77777777" w:rsidR="00057F68" w:rsidRPr="00D40286" w:rsidRDefault="00057F68" w:rsidP="00057F68">
            <w:pPr>
              <w:numPr>
                <w:ilvl w:val="0"/>
                <w:numId w:val="40"/>
              </w:numPr>
              <w:rPr>
                <w:rFonts w:ascii="Arial" w:hAnsi="Arial" w:cs="Arial"/>
                <w:lang w:eastAsia="x-none"/>
              </w:rPr>
            </w:pPr>
            <w:r w:rsidRPr="00D40286">
              <w:rPr>
                <w:rFonts w:ascii="Arial" w:hAnsi="Arial" w:cs="Arial"/>
                <w:lang w:eastAsia="x-none"/>
              </w:rPr>
              <w:t>Keep the existing requirements, i.e., 2 SSB symbols, for SCS up to 240kHz</w:t>
            </w:r>
          </w:p>
          <w:p w14:paraId="4E70B8C8" w14:textId="77777777" w:rsidR="00057F68" w:rsidRPr="00D40286" w:rsidRDefault="00057F68" w:rsidP="00057F68">
            <w:pPr>
              <w:numPr>
                <w:ilvl w:val="0"/>
                <w:numId w:val="40"/>
              </w:numPr>
              <w:rPr>
                <w:rFonts w:ascii="Arial" w:hAnsi="Arial" w:cs="Arial"/>
                <w:lang w:eastAsia="x-none"/>
              </w:rPr>
            </w:pPr>
            <w:r w:rsidRPr="00D40286">
              <w:rPr>
                <w:rFonts w:ascii="Arial" w:hAnsi="Arial" w:cs="Arial"/>
                <w:lang w:eastAsia="x-none"/>
              </w:rPr>
              <w:t>FFS: For 480kHz SCS:</w:t>
            </w:r>
          </w:p>
          <w:p w14:paraId="556DB00A" w14:textId="77777777" w:rsidR="00057F68" w:rsidRPr="00D40286" w:rsidRDefault="00057F68" w:rsidP="00057F68">
            <w:pPr>
              <w:numPr>
                <w:ilvl w:val="1"/>
                <w:numId w:val="40"/>
              </w:numPr>
              <w:rPr>
                <w:rFonts w:ascii="Arial" w:hAnsi="Arial" w:cs="Arial"/>
                <w:lang w:eastAsia="x-none"/>
              </w:rPr>
            </w:pPr>
            <w:r w:rsidRPr="00D40286">
              <w:rPr>
                <w:rFonts w:ascii="Arial" w:hAnsi="Arial" w:cs="Arial"/>
                <w:lang w:eastAsia="x-none"/>
              </w:rPr>
              <w:t>Option 1a: 3 SSB symbols</w:t>
            </w:r>
          </w:p>
          <w:p w14:paraId="6C07523C" w14:textId="77777777" w:rsidR="00057F68" w:rsidRPr="00D40286" w:rsidRDefault="00057F68" w:rsidP="00057F68">
            <w:pPr>
              <w:numPr>
                <w:ilvl w:val="1"/>
                <w:numId w:val="40"/>
              </w:numPr>
              <w:rPr>
                <w:rFonts w:ascii="Arial" w:hAnsi="Arial" w:cs="Arial"/>
                <w:lang w:eastAsia="x-none"/>
              </w:rPr>
            </w:pPr>
            <w:r w:rsidRPr="00D40286">
              <w:rPr>
                <w:rFonts w:ascii="Arial" w:hAnsi="Arial" w:cs="Arial"/>
                <w:lang w:eastAsia="x-none"/>
              </w:rPr>
              <w:t>Option 1b: 2 SSB symbols</w:t>
            </w:r>
          </w:p>
          <w:p w14:paraId="6FEAC97F" w14:textId="77777777" w:rsidR="00057F68" w:rsidRPr="00D40286" w:rsidRDefault="00057F68" w:rsidP="00057F68">
            <w:pPr>
              <w:numPr>
                <w:ilvl w:val="0"/>
                <w:numId w:val="40"/>
              </w:numPr>
              <w:rPr>
                <w:rFonts w:ascii="Arial" w:hAnsi="Arial" w:cs="Arial"/>
                <w:lang w:eastAsia="x-none"/>
              </w:rPr>
            </w:pPr>
            <w:r w:rsidRPr="00D40286">
              <w:rPr>
                <w:rFonts w:ascii="Arial" w:hAnsi="Arial" w:cs="Arial"/>
                <w:lang w:eastAsia="x-none"/>
              </w:rPr>
              <w:t xml:space="preserve">FFS: For 960kHz SCS: when </w:t>
            </w:r>
            <w:proofErr w:type="spellStart"/>
            <w:r w:rsidRPr="00D40286">
              <w:rPr>
                <w:rFonts w:ascii="Arial" w:hAnsi="Arial" w:cs="Arial"/>
                <w:lang w:eastAsia="x-none"/>
              </w:rPr>
              <w:t>deriveSSB-IndexFromCell</w:t>
            </w:r>
            <w:proofErr w:type="spellEnd"/>
            <w:r w:rsidRPr="00D40286">
              <w:rPr>
                <w:rFonts w:ascii="Arial" w:hAnsi="Arial" w:cs="Arial"/>
                <w:lang w:eastAsia="x-none"/>
              </w:rPr>
              <w:t xml:space="preserve"> is enabled</w:t>
            </w:r>
          </w:p>
          <w:p w14:paraId="1D40F72A" w14:textId="77777777" w:rsidR="00057F68" w:rsidRPr="00D40286" w:rsidRDefault="00057F68" w:rsidP="00057F68">
            <w:pPr>
              <w:numPr>
                <w:ilvl w:val="1"/>
                <w:numId w:val="40"/>
              </w:numPr>
              <w:rPr>
                <w:rFonts w:ascii="Arial" w:hAnsi="Arial" w:cs="Arial"/>
                <w:lang w:eastAsia="x-none"/>
              </w:rPr>
            </w:pPr>
            <w:r w:rsidRPr="00D40286">
              <w:rPr>
                <w:rFonts w:ascii="Arial" w:hAnsi="Arial" w:cs="Arial"/>
                <w:lang w:eastAsia="x-none"/>
              </w:rPr>
              <w:t>Option 2a: 3 SSB symbols</w:t>
            </w:r>
          </w:p>
          <w:p w14:paraId="6056BAA2" w14:textId="77777777" w:rsidR="00057F68" w:rsidRPr="00D40286" w:rsidRDefault="00057F68" w:rsidP="00057F68">
            <w:pPr>
              <w:numPr>
                <w:ilvl w:val="1"/>
                <w:numId w:val="40"/>
              </w:numPr>
              <w:rPr>
                <w:rFonts w:ascii="Arial" w:hAnsi="Arial" w:cs="Arial"/>
                <w:lang w:eastAsia="x-none"/>
              </w:rPr>
            </w:pPr>
            <w:r w:rsidRPr="00D40286">
              <w:rPr>
                <w:rFonts w:ascii="Arial" w:hAnsi="Arial" w:cs="Arial"/>
                <w:lang w:eastAsia="x-none"/>
              </w:rPr>
              <w:t>Option 2b: 2 SSB symbols</w:t>
            </w:r>
          </w:p>
          <w:p w14:paraId="7A42B16A" w14:textId="77777777" w:rsidR="00057F68" w:rsidRPr="00D40286" w:rsidRDefault="00057F68" w:rsidP="00057F68">
            <w:pPr>
              <w:numPr>
                <w:ilvl w:val="0"/>
                <w:numId w:val="40"/>
              </w:numPr>
              <w:rPr>
                <w:rFonts w:ascii="Arial" w:hAnsi="Arial" w:cs="Arial"/>
                <w:lang w:eastAsia="x-none"/>
              </w:rPr>
            </w:pPr>
            <w:r w:rsidRPr="00D40286">
              <w:rPr>
                <w:rFonts w:ascii="Arial" w:hAnsi="Arial" w:cs="Arial"/>
                <w:lang w:eastAsia="x-none"/>
              </w:rPr>
              <w:t xml:space="preserve">FFS: For 960kHz SCS: when </w:t>
            </w:r>
            <w:proofErr w:type="spellStart"/>
            <w:r w:rsidRPr="00D40286">
              <w:rPr>
                <w:rFonts w:ascii="Arial" w:hAnsi="Arial" w:cs="Arial"/>
                <w:lang w:eastAsia="x-none"/>
              </w:rPr>
              <w:t>deriveSSB-IndexFromCell</w:t>
            </w:r>
            <w:proofErr w:type="spellEnd"/>
            <w:r w:rsidRPr="00D40286">
              <w:rPr>
                <w:rFonts w:ascii="Arial" w:hAnsi="Arial" w:cs="Arial"/>
                <w:lang w:eastAsia="x-none"/>
              </w:rPr>
              <w:t xml:space="preserve"> is disabled</w:t>
            </w:r>
          </w:p>
          <w:p w14:paraId="6B9D242B" w14:textId="77777777" w:rsidR="00057F68" w:rsidRPr="00D40286" w:rsidRDefault="00057F68" w:rsidP="00057F68">
            <w:pPr>
              <w:numPr>
                <w:ilvl w:val="1"/>
                <w:numId w:val="40"/>
              </w:numPr>
              <w:rPr>
                <w:rFonts w:ascii="Arial" w:hAnsi="Arial" w:cs="Arial"/>
                <w:lang w:eastAsia="x-none"/>
              </w:rPr>
            </w:pPr>
            <w:r w:rsidRPr="00D40286">
              <w:rPr>
                <w:rFonts w:ascii="Arial" w:hAnsi="Arial" w:cs="Arial"/>
                <w:lang w:eastAsia="x-none"/>
              </w:rPr>
              <w:t>Option 3a: 6 SSB symbols</w:t>
            </w:r>
          </w:p>
          <w:p w14:paraId="06817EC9" w14:textId="77777777" w:rsidR="00057F68" w:rsidRPr="00D40286" w:rsidRDefault="00057F68" w:rsidP="00057F68">
            <w:pPr>
              <w:numPr>
                <w:ilvl w:val="1"/>
                <w:numId w:val="40"/>
              </w:numPr>
              <w:rPr>
                <w:rFonts w:ascii="Arial" w:hAnsi="Arial" w:cs="Arial"/>
                <w:lang w:eastAsia="x-none"/>
              </w:rPr>
            </w:pPr>
            <w:r w:rsidRPr="00D40286">
              <w:rPr>
                <w:rFonts w:ascii="Arial" w:hAnsi="Arial" w:cs="Arial"/>
                <w:lang w:eastAsia="x-none"/>
              </w:rPr>
              <w:t>Option 3b: 4 SSB symbols</w:t>
            </w:r>
          </w:p>
          <w:p w14:paraId="48E278CC" w14:textId="73E3CA7F" w:rsidR="00057F68" w:rsidRPr="00D40286" w:rsidRDefault="00057F68" w:rsidP="00057F68">
            <w:pPr>
              <w:numPr>
                <w:ilvl w:val="0"/>
                <w:numId w:val="40"/>
              </w:numPr>
              <w:rPr>
                <w:rFonts w:ascii="Arial" w:hAnsi="Arial" w:cs="Arial"/>
                <w:lang w:eastAsia="x-none"/>
              </w:rPr>
            </w:pPr>
            <w:r w:rsidRPr="00D40286">
              <w:rPr>
                <w:rFonts w:ascii="Arial" w:hAnsi="Arial" w:cs="Arial"/>
                <w:lang w:eastAsia="x-none"/>
              </w:rPr>
              <w:t>FFS: Revise PDSCH symbols to 2 for 480 kHz and to 3 for 960 kHz SCS</w:t>
            </w:r>
          </w:p>
        </w:tc>
      </w:tr>
    </w:tbl>
    <w:p w14:paraId="70DB5D47" w14:textId="7B6BAFC4" w:rsidR="00057F68" w:rsidRPr="00D40286" w:rsidRDefault="00057F68" w:rsidP="007F476C">
      <w:pPr>
        <w:rPr>
          <w:rFonts w:ascii="Arial" w:hAnsi="Arial" w:cs="Arial"/>
          <w:lang w:val="x-none" w:eastAsia="x-none"/>
        </w:rPr>
      </w:pPr>
    </w:p>
    <w:p w14:paraId="767527A8" w14:textId="075D65AC" w:rsidR="00E26797" w:rsidRPr="00D40286" w:rsidRDefault="00E205EF" w:rsidP="00E26797">
      <w:pPr>
        <w:rPr>
          <w:rFonts w:ascii="Arial" w:hAnsi="Arial" w:cs="Arial"/>
          <w:lang w:eastAsia="zh-CN"/>
        </w:rPr>
      </w:pPr>
      <w:r w:rsidRPr="00D40286">
        <w:rPr>
          <w:rFonts w:ascii="Arial" w:hAnsi="Arial" w:cs="Arial"/>
          <w:lang w:eastAsia="x-none"/>
        </w:rPr>
        <w:t xml:space="preserve">Similar to last issue, frame boundary alignment is defined </w:t>
      </w:r>
      <w:r w:rsidR="00271C5C" w:rsidRPr="00D40286">
        <w:rPr>
          <w:rFonts w:ascii="Arial" w:hAnsi="Arial" w:cs="Arial"/>
          <w:lang w:eastAsia="x-none"/>
        </w:rPr>
        <w:t xml:space="preserve">in terms of </w:t>
      </w:r>
      <w:r w:rsidRPr="00D40286">
        <w:rPr>
          <w:rFonts w:ascii="Arial" w:eastAsiaTheme="minorEastAsia" w:hAnsi="Arial" w:cs="Arial"/>
          <w:iCs/>
          <w:lang w:eastAsia="zh-CN"/>
        </w:rPr>
        <w:t>hypothetical propagation delay difference.</w:t>
      </w:r>
      <w:r w:rsidR="00E26797" w:rsidRPr="00D40286">
        <w:rPr>
          <w:rFonts w:ascii="Arial" w:eastAsiaTheme="minorEastAsia" w:hAnsi="Arial" w:cs="Arial"/>
          <w:iCs/>
          <w:lang w:eastAsia="zh-CN"/>
        </w:rPr>
        <w:t xml:space="preserve"> The assumption </w:t>
      </w:r>
      <w:r w:rsidR="00E26797" w:rsidRPr="00D40286">
        <w:rPr>
          <w:rFonts w:ascii="Arial" w:hAnsi="Arial" w:cs="Arial"/>
          <w:lang w:val="x-none" w:eastAsia="zh-CN"/>
        </w:rPr>
        <w:t xml:space="preserve">of cell phase synchronization accuracy measured at BS antenna connectors shall be shorter than </w:t>
      </w:r>
      <w:r w:rsidR="00E26797" w:rsidRPr="00D40286">
        <w:rPr>
          <w:rFonts w:ascii="Arial" w:hAnsi="Arial" w:cs="Arial"/>
          <w:lang w:eastAsia="zh-CN"/>
        </w:rPr>
        <w:t>3</w:t>
      </w:r>
      <w:r w:rsidR="00E26797" w:rsidRPr="00D40286">
        <w:rPr>
          <w:rFonts w:ascii="Arial" w:hAnsi="Arial" w:cs="Arial"/>
          <w:lang w:val="x-none" w:eastAsia="zh-CN"/>
        </w:rPr>
        <w:t>µs</w:t>
      </w:r>
      <w:r w:rsidR="00E26797" w:rsidRPr="00D40286">
        <w:rPr>
          <w:rFonts w:ascii="Arial" w:hAnsi="Arial" w:cs="Arial"/>
          <w:lang w:eastAsia="zh-CN"/>
        </w:rPr>
        <w:t xml:space="preserve"> refer to </w:t>
      </w:r>
      <w:r w:rsidR="00E26797" w:rsidRPr="00D40286">
        <w:rPr>
          <w:rFonts w:ascii="Arial" w:hAnsi="Arial" w:cs="Arial"/>
          <w:lang w:val="x-none" w:eastAsia="zh-CN"/>
        </w:rPr>
        <w:t xml:space="preserve">legacy scheduling restriction discussion. if the 3µs is considered for the time misalignment between serving and target cell, </w:t>
      </w:r>
      <w:r w:rsidR="00E26797" w:rsidRPr="00D40286">
        <w:rPr>
          <w:rFonts w:ascii="Arial" w:hAnsi="Arial" w:cs="Arial"/>
          <w:lang w:eastAsia="zh-CN"/>
        </w:rPr>
        <w:t>adding</w:t>
      </w:r>
      <w:r w:rsidR="00E26797" w:rsidRPr="00D40286">
        <w:rPr>
          <w:rFonts w:ascii="Arial" w:hAnsi="Arial" w:cs="Arial"/>
          <w:lang w:val="x-none" w:eastAsia="zh-CN"/>
        </w:rPr>
        <w:t xml:space="preserve"> the beam changing time, the interruption to the serving cell still will </w:t>
      </w:r>
      <w:r w:rsidR="00E26797" w:rsidRPr="00D40286">
        <w:rPr>
          <w:rFonts w:ascii="Arial" w:hAnsi="Arial" w:cs="Arial"/>
          <w:lang w:eastAsia="zh-CN"/>
        </w:rPr>
        <w:t>affect</w:t>
      </w:r>
      <w:r w:rsidR="00E26797" w:rsidRPr="00D40286">
        <w:rPr>
          <w:rFonts w:ascii="Arial" w:hAnsi="Arial" w:cs="Arial"/>
          <w:lang w:val="x-none" w:eastAsia="zh-CN"/>
        </w:rPr>
        <w:t xml:space="preserve"> the extra symbol before or after SSB symbols</w:t>
      </w:r>
      <w:r w:rsidR="00E26797" w:rsidRPr="00D40286">
        <w:rPr>
          <w:rFonts w:ascii="Arial" w:hAnsi="Arial" w:cs="Arial"/>
          <w:lang w:eastAsia="zh-CN"/>
        </w:rPr>
        <w:t xml:space="preserve"> within almost 3</w:t>
      </w:r>
      <w:r w:rsidR="00E26797" w:rsidRPr="00D40286">
        <w:rPr>
          <w:rFonts w:ascii="Arial" w:hAnsi="Arial" w:cs="Arial"/>
          <w:lang w:val="x-none" w:eastAsia="zh-CN"/>
        </w:rPr>
        <w:t>µs</w:t>
      </w:r>
      <w:r w:rsidR="00E26797" w:rsidRPr="00D40286">
        <w:rPr>
          <w:rFonts w:ascii="Arial" w:hAnsi="Arial" w:cs="Arial"/>
          <w:lang w:eastAsia="zh-CN"/>
        </w:rPr>
        <w:t xml:space="preserve"> length range.</w:t>
      </w:r>
    </w:p>
    <w:p w14:paraId="2409822C" w14:textId="13DEC29B" w:rsidR="00E26797" w:rsidRPr="00D40286" w:rsidRDefault="00E26797" w:rsidP="00E26797">
      <w:pPr>
        <w:rPr>
          <w:rFonts w:ascii="Arial" w:hAnsi="Arial" w:cs="Arial"/>
          <w:lang w:eastAsia="zh-CN"/>
        </w:rPr>
      </w:pPr>
      <w:r w:rsidRPr="00D40286">
        <w:rPr>
          <w:rFonts w:ascii="Arial" w:hAnsi="Arial" w:cs="Arial"/>
          <w:lang w:eastAsia="zh-CN"/>
        </w:rPr>
        <w:t xml:space="preserve">Recap symbol length: for 480KHz SCS, 1 symbol is 2.08 </w:t>
      </w:r>
      <w:proofErr w:type="spellStart"/>
      <w:r w:rsidRPr="00D40286">
        <w:rPr>
          <w:rFonts w:ascii="Arial" w:hAnsi="Arial" w:cs="Arial"/>
          <w:lang w:eastAsia="zh-CN"/>
        </w:rPr>
        <w:t>μs</w:t>
      </w:r>
      <w:proofErr w:type="spellEnd"/>
      <w:r w:rsidRPr="00D40286">
        <w:rPr>
          <w:rFonts w:ascii="Arial" w:hAnsi="Arial" w:cs="Arial"/>
          <w:lang w:eastAsia="zh-CN"/>
        </w:rPr>
        <w:t xml:space="preserve">; for 960KHz SCS, 1 symbol is 1.04 </w:t>
      </w:r>
      <w:proofErr w:type="spellStart"/>
      <w:r w:rsidRPr="00D40286">
        <w:rPr>
          <w:rFonts w:ascii="Arial" w:hAnsi="Arial" w:cs="Arial"/>
          <w:lang w:eastAsia="zh-CN"/>
        </w:rPr>
        <w:t>μs</w:t>
      </w:r>
      <w:proofErr w:type="spellEnd"/>
      <w:r w:rsidRPr="00D40286">
        <w:rPr>
          <w:rFonts w:ascii="Arial" w:hAnsi="Arial" w:cs="Arial"/>
          <w:lang w:eastAsia="zh-CN"/>
        </w:rPr>
        <w:t>.</w:t>
      </w:r>
    </w:p>
    <w:p w14:paraId="6D42F4BA" w14:textId="1BD38936" w:rsidR="00057F68" w:rsidRPr="00D40286" w:rsidRDefault="00057F68" w:rsidP="007F476C">
      <w:pPr>
        <w:rPr>
          <w:rFonts w:ascii="Arial" w:hAnsi="Arial" w:cs="Arial"/>
          <w:lang w:val="x-none" w:eastAsia="x-none"/>
        </w:rPr>
      </w:pPr>
    </w:p>
    <w:p w14:paraId="17E50D62" w14:textId="2DEC90C9" w:rsidR="0005479D" w:rsidRPr="00D40286" w:rsidRDefault="0005479D" w:rsidP="003A5221">
      <w:pPr>
        <w:rPr>
          <w:rFonts w:ascii="Arial" w:hAnsi="Arial" w:cs="Arial"/>
          <w:b/>
          <w:bCs/>
          <w:i/>
          <w:iCs/>
          <w:lang w:eastAsia="x-none"/>
        </w:rPr>
      </w:pPr>
      <w:r w:rsidRPr="00D40286">
        <w:rPr>
          <w:rFonts w:ascii="Arial" w:hAnsi="Arial" w:cs="Arial"/>
          <w:b/>
          <w:bCs/>
          <w:i/>
          <w:iCs/>
          <w:lang w:eastAsia="x-none"/>
        </w:rPr>
        <w:t xml:space="preserve">Proposal </w:t>
      </w:r>
      <w:r w:rsidR="00A92581">
        <w:rPr>
          <w:rFonts w:ascii="Arial" w:hAnsi="Arial" w:cs="Arial"/>
          <w:b/>
          <w:bCs/>
          <w:i/>
          <w:iCs/>
          <w:lang w:eastAsia="x-none"/>
        </w:rPr>
        <w:t>4</w:t>
      </w:r>
      <w:r w:rsidRPr="00D40286">
        <w:rPr>
          <w:rFonts w:ascii="Arial" w:hAnsi="Arial" w:cs="Arial"/>
          <w:b/>
          <w:bCs/>
          <w:i/>
          <w:iCs/>
          <w:lang w:eastAsia="x-none"/>
        </w:rPr>
        <w:t>:   For 480kHz SCS:</w:t>
      </w:r>
    </w:p>
    <w:p w14:paraId="493F2EA9" w14:textId="77777777" w:rsidR="0005479D" w:rsidRPr="00D40286" w:rsidRDefault="0005479D" w:rsidP="0005479D">
      <w:pPr>
        <w:numPr>
          <w:ilvl w:val="2"/>
          <w:numId w:val="40"/>
        </w:numPr>
        <w:rPr>
          <w:rFonts w:ascii="Arial" w:hAnsi="Arial" w:cs="Arial"/>
          <w:b/>
          <w:bCs/>
          <w:i/>
          <w:iCs/>
          <w:lang w:eastAsia="x-none"/>
        </w:rPr>
      </w:pPr>
      <w:r w:rsidRPr="00D40286">
        <w:rPr>
          <w:rFonts w:ascii="Arial" w:hAnsi="Arial" w:cs="Arial"/>
          <w:b/>
          <w:bCs/>
          <w:i/>
          <w:iCs/>
          <w:lang w:eastAsia="x-none"/>
        </w:rPr>
        <w:t>Option 1a: 3 SSB symbols</w:t>
      </w:r>
    </w:p>
    <w:p w14:paraId="1B3EF177" w14:textId="7E79D969" w:rsidR="0005479D" w:rsidRPr="00D40286" w:rsidRDefault="003A5221" w:rsidP="003A5221">
      <w:pPr>
        <w:ind w:left="852"/>
        <w:rPr>
          <w:rFonts w:ascii="Arial" w:hAnsi="Arial" w:cs="Arial"/>
          <w:b/>
          <w:bCs/>
          <w:i/>
          <w:iCs/>
          <w:lang w:eastAsia="x-none"/>
        </w:rPr>
      </w:pPr>
      <w:r w:rsidRPr="00D40286">
        <w:rPr>
          <w:rFonts w:ascii="Arial" w:hAnsi="Arial" w:cs="Arial"/>
          <w:b/>
          <w:bCs/>
          <w:i/>
          <w:iCs/>
          <w:lang w:eastAsia="x-none"/>
        </w:rPr>
        <w:t xml:space="preserve">    </w:t>
      </w:r>
      <w:r w:rsidR="0005479D" w:rsidRPr="00D40286">
        <w:rPr>
          <w:rFonts w:ascii="Arial" w:hAnsi="Arial" w:cs="Arial"/>
          <w:b/>
          <w:bCs/>
          <w:i/>
          <w:iCs/>
          <w:lang w:eastAsia="x-none"/>
        </w:rPr>
        <w:t xml:space="preserve">For 960kHz SCS: when </w:t>
      </w:r>
      <w:proofErr w:type="spellStart"/>
      <w:r w:rsidR="0005479D" w:rsidRPr="00D40286">
        <w:rPr>
          <w:rFonts w:ascii="Arial" w:hAnsi="Arial" w:cs="Arial"/>
          <w:b/>
          <w:bCs/>
          <w:i/>
          <w:iCs/>
          <w:lang w:eastAsia="x-none"/>
        </w:rPr>
        <w:t>deriveSSB-IndexFromCell</w:t>
      </w:r>
      <w:proofErr w:type="spellEnd"/>
      <w:r w:rsidR="0005479D" w:rsidRPr="00D40286">
        <w:rPr>
          <w:rFonts w:ascii="Arial" w:hAnsi="Arial" w:cs="Arial"/>
          <w:b/>
          <w:bCs/>
          <w:i/>
          <w:iCs/>
          <w:lang w:eastAsia="x-none"/>
        </w:rPr>
        <w:t xml:space="preserve"> is enabled</w:t>
      </w:r>
    </w:p>
    <w:p w14:paraId="2976EA8A" w14:textId="41AAAF1A" w:rsidR="0005479D" w:rsidRPr="00D40286" w:rsidRDefault="0005479D" w:rsidP="0005479D">
      <w:pPr>
        <w:numPr>
          <w:ilvl w:val="2"/>
          <w:numId w:val="40"/>
        </w:numPr>
        <w:rPr>
          <w:rFonts w:ascii="Arial" w:hAnsi="Arial" w:cs="Arial"/>
          <w:b/>
          <w:bCs/>
          <w:i/>
          <w:iCs/>
          <w:lang w:eastAsia="x-none"/>
        </w:rPr>
      </w:pPr>
      <w:r w:rsidRPr="00D40286">
        <w:rPr>
          <w:rFonts w:ascii="Arial" w:hAnsi="Arial" w:cs="Arial"/>
          <w:b/>
          <w:bCs/>
          <w:i/>
          <w:iCs/>
          <w:lang w:eastAsia="x-none"/>
        </w:rPr>
        <w:t xml:space="preserve">Option 2a: 3 SSB symbols </w:t>
      </w:r>
    </w:p>
    <w:p w14:paraId="52107451" w14:textId="4E537792" w:rsidR="0005479D" w:rsidRPr="00D40286" w:rsidRDefault="0005479D" w:rsidP="003A5221">
      <w:pPr>
        <w:ind w:left="852" w:firstLine="284"/>
        <w:rPr>
          <w:rFonts w:ascii="Arial" w:hAnsi="Arial" w:cs="Arial"/>
          <w:b/>
          <w:bCs/>
          <w:i/>
          <w:iCs/>
          <w:lang w:eastAsia="x-none"/>
        </w:rPr>
      </w:pPr>
      <w:r w:rsidRPr="00D40286">
        <w:rPr>
          <w:rFonts w:ascii="Arial" w:hAnsi="Arial" w:cs="Arial"/>
          <w:b/>
          <w:bCs/>
          <w:i/>
          <w:iCs/>
          <w:lang w:eastAsia="x-none"/>
        </w:rPr>
        <w:t xml:space="preserve">For 960kHz SCS: when </w:t>
      </w:r>
      <w:proofErr w:type="spellStart"/>
      <w:r w:rsidRPr="00D40286">
        <w:rPr>
          <w:rFonts w:ascii="Arial" w:hAnsi="Arial" w:cs="Arial"/>
          <w:b/>
          <w:bCs/>
          <w:i/>
          <w:iCs/>
          <w:lang w:eastAsia="x-none"/>
        </w:rPr>
        <w:t>deriveSSB-IndexFromCell</w:t>
      </w:r>
      <w:proofErr w:type="spellEnd"/>
      <w:r w:rsidRPr="00D40286">
        <w:rPr>
          <w:rFonts w:ascii="Arial" w:hAnsi="Arial" w:cs="Arial"/>
          <w:b/>
          <w:bCs/>
          <w:i/>
          <w:iCs/>
          <w:lang w:eastAsia="x-none"/>
        </w:rPr>
        <w:t xml:space="preserve"> is disabled</w:t>
      </w:r>
    </w:p>
    <w:p w14:paraId="4AF72BFA" w14:textId="04118F9A" w:rsidR="0005479D" w:rsidRPr="00D40286" w:rsidRDefault="0005479D" w:rsidP="0005479D">
      <w:pPr>
        <w:numPr>
          <w:ilvl w:val="2"/>
          <w:numId w:val="40"/>
        </w:numPr>
        <w:rPr>
          <w:rFonts w:ascii="Arial" w:hAnsi="Arial" w:cs="Arial"/>
          <w:b/>
          <w:bCs/>
          <w:i/>
          <w:iCs/>
          <w:lang w:eastAsia="x-none"/>
        </w:rPr>
      </w:pPr>
      <w:r w:rsidRPr="00D40286">
        <w:rPr>
          <w:rFonts w:ascii="Arial" w:hAnsi="Arial" w:cs="Arial"/>
          <w:b/>
          <w:bCs/>
          <w:i/>
          <w:iCs/>
          <w:lang w:eastAsia="x-none"/>
        </w:rPr>
        <w:t xml:space="preserve">Option 3a: 6 SSB symbols </w:t>
      </w:r>
    </w:p>
    <w:p w14:paraId="7043E217" w14:textId="0968CDA3" w:rsidR="00F22DC0" w:rsidRPr="00D40286" w:rsidRDefault="002A2C23" w:rsidP="002A2C23">
      <w:pPr>
        <w:pStyle w:val="Heading2"/>
        <w:rPr>
          <w:rFonts w:cs="Arial"/>
          <w:lang w:val="sv-SE"/>
        </w:rPr>
      </w:pPr>
      <w:r w:rsidRPr="00D40286">
        <w:rPr>
          <w:rFonts w:cs="Arial"/>
          <w:lang w:val="sv-SE"/>
        </w:rPr>
        <w:lastRenderedPageBreak/>
        <w:t>Scheduling restrictions</w:t>
      </w:r>
    </w:p>
    <w:tbl>
      <w:tblPr>
        <w:tblStyle w:val="TableGrid"/>
        <w:tblW w:w="0" w:type="auto"/>
        <w:tblLook w:val="04A0" w:firstRow="1" w:lastRow="0" w:firstColumn="1" w:lastColumn="0" w:noHBand="0" w:noVBand="1"/>
      </w:tblPr>
      <w:tblGrid>
        <w:gridCol w:w="10142"/>
      </w:tblGrid>
      <w:tr w:rsidR="00951184" w:rsidRPr="00D40286" w14:paraId="4EE9436C" w14:textId="77777777" w:rsidTr="0005479D">
        <w:trPr>
          <w:trHeight w:val="474"/>
        </w:trPr>
        <w:tc>
          <w:tcPr>
            <w:tcW w:w="10142" w:type="dxa"/>
          </w:tcPr>
          <w:p w14:paraId="4EF7DFAD" w14:textId="77777777" w:rsidR="00D336E8" w:rsidRPr="00B63C8B" w:rsidRDefault="00D336E8" w:rsidP="00AA61D7">
            <w:pPr>
              <w:pStyle w:val="NormalIndent"/>
              <w:spacing w:before="240"/>
              <w:ind w:left="360" w:firstLine="0"/>
              <w:jc w:val="left"/>
              <w:rPr>
                <w:rFonts w:eastAsia="MS Mincho"/>
                <w:kern w:val="0"/>
                <w:sz w:val="20"/>
                <w:szCs w:val="24"/>
                <w:highlight w:val="yellow"/>
                <w:lang w:val="en-GB"/>
              </w:rPr>
            </w:pPr>
            <w:r w:rsidRPr="00B63C8B">
              <w:rPr>
                <w:rFonts w:eastAsia="MS Mincho"/>
                <w:kern w:val="0"/>
                <w:sz w:val="20"/>
                <w:szCs w:val="24"/>
                <w:highlight w:val="yellow"/>
                <w:lang w:val="en-GB"/>
              </w:rPr>
              <w:t xml:space="preserve">Define frame boundary alignment tolerance of PDSCH when </w:t>
            </w:r>
            <w:proofErr w:type="spellStart"/>
            <w:r w:rsidRPr="00B63C8B">
              <w:rPr>
                <w:rFonts w:eastAsia="MS Mincho"/>
                <w:i/>
                <w:iCs/>
                <w:szCs w:val="24"/>
                <w:highlight w:val="yellow"/>
                <w:lang w:val="en-US"/>
              </w:rPr>
              <w:t>deriveSSB-IndexFromCell</w:t>
            </w:r>
            <w:proofErr w:type="spellEnd"/>
            <w:r w:rsidRPr="00B63C8B">
              <w:rPr>
                <w:rFonts w:eastAsia="MS Mincho"/>
                <w:szCs w:val="24"/>
                <w:highlight w:val="yellow"/>
                <w:lang w:val="en-US"/>
              </w:rPr>
              <w:t xml:space="preserve"> is disabled </w:t>
            </w:r>
            <w:r w:rsidRPr="00B63C8B">
              <w:rPr>
                <w:rFonts w:eastAsia="MS Mincho"/>
                <w:kern w:val="0"/>
                <w:sz w:val="20"/>
                <w:szCs w:val="24"/>
                <w:highlight w:val="yellow"/>
                <w:lang w:val="en-GB"/>
              </w:rPr>
              <w:t>as below:</w:t>
            </w:r>
          </w:p>
          <w:p w14:paraId="164CD96D" w14:textId="77777777" w:rsidR="00D336E8" w:rsidRPr="00B63C8B" w:rsidRDefault="00D336E8" w:rsidP="00D336E8">
            <w:pPr>
              <w:pStyle w:val="NormalIndent"/>
              <w:spacing w:before="240"/>
              <w:ind w:left="720" w:firstLine="0"/>
              <w:jc w:val="left"/>
              <w:rPr>
                <w:rFonts w:eastAsia="MS Mincho"/>
                <w:kern w:val="0"/>
                <w:sz w:val="20"/>
                <w:szCs w:val="24"/>
                <w:highlight w:val="yellow"/>
                <w:lang w:val="en-GB"/>
              </w:rPr>
            </w:pPr>
          </w:p>
          <w:tbl>
            <w:tblPr>
              <w:tblStyle w:val="TableGrid"/>
              <w:tblW w:w="0" w:type="auto"/>
              <w:tblInd w:w="1391" w:type="dxa"/>
              <w:tblLook w:val="04A0" w:firstRow="1" w:lastRow="0" w:firstColumn="1" w:lastColumn="0" w:noHBand="0" w:noVBand="1"/>
            </w:tblPr>
            <w:tblGrid>
              <w:gridCol w:w="1129"/>
              <w:gridCol w:w="1418"/>
              <w:gridCol w:w="2551"/>
            </w:tblGrid>
            <w:tr w:rsidR="00D336E8" w:rsidRPr="00B63C8B" w14:paraId="381B72E0" w14:textId="77777777" w:rsidTr="004D4B72">
              <w:tc>
                <w:tcPr>
                  <w:tcW w:w="1129" w:type="dxa"/>
                </w:tcPr>
                <w:p w14:paraId="1D3DDB74" w14:textId="77777777" w:rsidR="00D336E8" w:rsidRPr="00B63C8B" w:rsidRDefault="00D336E8" w:rsidP="00D336E8">
                  <w:pPr>
                    <w:jc w:val="center"/>
                    <w:rPr>
                      <w:rFonts w:eastAsiaTheme="minorEastAsia"/>
                      <w:b/>
                      <w:sz w:val="18"/>
                      <w:highlight w:val="yellow"/>
                      <w:lang w:eastAsia="zh-CN"/>
                    </w:rPr>
                  </w:pPr>
                  <w:r w:rsidRPr="00B63C8B">
                    <w:rPr>
                      <w:rFonts w:eastAsiaTheme="minorEastAsia" w:hint="eastAsia"/>
                      <w:b/>
                      <w:sz w:val="18"/>
                      <w:highlight w:val="yellow"/>
                      <w:lang w:eastAsia="zh-CN"/>
                    </w:rPr>
                    <w:t>SSB SCS</w:t>
                  </w:r>
                  <w:r w:rsidRPr="00B63C8B">
                    <w:rPr>
                      <w:rFonts w:eastAsiaTheme="minorEastAsia"/>
                      <w:b/>
                      <w:sz w:val="18"/>
                      <w:highlight w:val="yellow"/>
                      <w:lang w:eastAsia="zh-CN"/>
                    </w:rPr>
                    <w:t xml:space="preserve"> (</w:t>
                  </w:r>
                  <w:proofErr w:type="spellStart"/>
                  <w:r w:rsidRPr="00B63C8B">
                    <w:rPr>
                      <w:rFonts w:eastAsiaTheme="minorEastAsia"/>
                      <w:b/>
                      <w:sz w:val="18"/>
                      <w:highlight w:val="yellow"/>
                      <w:lang w:eastAsia="zh-CN"/>
                    </w:rPr>
                    <w:t>KHz</w:t>
                  </w:r>
                  <w:proofErr w:type="spellEnd"/>
                  <w:r w:rsidRPr="00B63C8B">
                    <w:rPr>
                      <w:rFonts w:eastAsiaTheme="minorEastAsia"/>
                      <w:b/>
                      <w:sz w:val="18"/>
                      <w:highlight w:val="yellow"/>
                      <w:lang w:eastAsia="zh-CN"/>
                    </w:rPr>
                    <w:t>)</w:t>
                  </w:r>
                </w:p>
              </w:tc>
              <w:tc>
                <w:tcPr>
                  <w:tcW w:w="1418" w:type="dxa"/>
                </w:tcPr>
                <w:p w14:paraId="6918B519" w14:textId="77777777" w:rsidR="00D336E8" w:rsidRPr="00B63C8B" w:rsidRDefault="00D336E8" w:rsidP="00D336E8">
                  <w:pPr>
                    <w:jc w:val="center"/>
                    <w:rPr>
                      <w:rFonts w:eastAsiaTheme="minorEastAsia"/>
                      <w:b/>
                      <w:sz w:val="18"/>
                      <w:highlight w:val="yellow"/>
                      <w:lang w:eastAsia="zh-CN"/>
                    </w:rPr>
                  </w:pPr>
                  <w:r w:rsidRPr="00B63C8B">
                    <w:rPr>
                      <w:rFonts w:eastAsiaTheme="minorEastAsia" w:hint="eastAsia"/>
                      <w:b/>
                      <w:sz w:val="18"/>
                      <w:highlight w:val="yellow"/>
                      <w:lang w:eastAsia="zh-CN"/>
                    </w:rPr>
                    <w:t>Data SC</w:t>
                  </w:r>
                  <w:r w:rsidRPr="00B63C8B">
                    <w:rPr>
                      <w:rFonts w:eastAsiaTheme="minorEastAsia"/>
                      <w:b/>
                      <w:sz w:val="18"/>
                      <w:highlight w:val="yellow"/>
                      <w:lang w:eastAsia="zh-CN"/>
                    </w:rPr>
                    <w:t>S (</w:t>
                  </w:r>
                  <w:proofErr w:type="spellStart"/>
                  <w:r w:rsidRPr="00B63C8B">
                    <w:rPr>
                      <w:rFonts w:eastAsiaTheme="minorEastAsia"/>
                      <w:b/>
                      <w:sz w:val="18"/>
                      <w:highlight w:val="yellow"/>
                      <w:lang w:eastAsia="zh-CN"/>
                    </w:rPr>
                    <w:t>KHz</w:t>
                  </w:r>
                  <w:proofErr w:type="spellEnd"/>
                  <w:r w:rsidRPr="00B63C8B">
                    <w:rPr>
                      <w:rFonts w:eastAsiaTheme="minorEastAsia"/>
                      <w:b/>
                      <w:sz w:val="18"/>
                      <w:highlight w:val="yellow"/>
                      <w:lang w:eastAsia="zh-CN"/>
                    </w:rPr>
                    <w:t>)</w:t>
                  </w:r>
                </w:p>
              </w:tc>
              <w:tc>
                <w:tcPr>
                  <w:tcW w:w="2551" w:type="dxa"/>
                </w:tcPr>
                <w:p w14:paraId="73E8769E" w14:textId="77777777" w:rsidR="00D336E8" w:rsidRPr="00B63C8B" w:rsidRDefault="00D336E8" w:rsidP="00D336E8">
                  <w:pPr>
                    <w:jc w:val="center"/>
                    <w:rPr>
                      <w:rFonts w:eastAsiaTheme="minorEastAsia"/>
                      <w:b/>
                      <w:sz w:val="18"/>
                      <w:highlight w:val="yellow"/>
                      <w:lang w:eastAsia="zh-CN"/>
                    </w:rPr>
                  </w:pPr>
                  <w:r w:rsidRPr="00B63C8B">
                    <w:rPr>
                      <w:rFonts w:eastAsiaTheme="minorEastAsia"/>
                      <w:b/>
                      <w:sz w:val="18"/>
                      <w:highlight w:val="yellow"/>
                      <w:lang w:eastAsia="zh-CN"/>
                    </w:rPr>
                    <w:t>Frame boundary alignment tolerance of PDSCH symbols (</w:t>
                  </w:r>
                  <w:proofErr w:type="spellStart"/>
                  <w:r w:rsidRPr="00B63C8B">
                    <w:rPr>
                      <w:rFonts w:eastAsiaTheme="minorEastAsia"/>
                      <w:b/>
                      <w:sz w:val="18"/>
                      <w:highlight w:val="yellow"/>
                      <w:lang w:eastAsia="zh-CN"/>
                    </w:rPr>
                    <w:t>deriveSSB-IndexFromCell</w:t>
                  </w:r>
                  <w:proofErr w:type="spellEnd"/>
                  <w:r w:rsidRPr="00B63C8B">
                    <w:rPr>
                      <w:rFonts w:eastAsiaTheme="minorEastAsia"/>
                      <w:b/>
                      <w:sz w:val="18"/>
                      <w:highlight w:val="yellow"/>
                      <w:lang w:eastAsia="zh-CN"/>
                    </w:rPr>
                    <w:t xml:space="preserve"> disabled)</w:t>
                  </w:r>
                </w:p>
              </w:tc>
            </w:tr>
            <w:tr w:rsidR="00D336E8" w:rsidRPr="00B63C8B" w14:paraId="2C32EDDC" w14:textId="77777777" w:rsidTr="004D4B72">
              <w:tc>
                <w:tcPr>
                  <w:tcW w:w="1129" w:type="dxa"/>
                </w:tcPr>
                <w:p w14:paraId="1012CF5F" w14:textId="77777777" w:rsidR="00D336E8" w:rsidRPr="00B63C8B" w:rsidRDefault="00D336E8" w:rsidP="00D336E8">
                  <w:pPr>
                    <w:jc w:val="center"/>
                    <w:rPr>
                      <w:rFonts w:eastAsiaTheme="minorEastAsia"/>
                      <w:sz w:val="18"/>
                      <w:highlight w:val="yellow"/>
                      <w:lang w:eastAsia="zh-CN"/>
                    </w:rPr>
                  </w:pPr>
                  <w:r w:rsidRPr="00B63C8B">
                    <w:rPr>
                      <w:rFonts w:eastAsiaTheme="minorEastAsia" w:hint="eastAsia"/>
                      <w:sz w:val="18"/>
                      <w:highlight w:val="yellow"/>
                      <w:lang w:eastAsia="zh-CN"/>
                    </w:rPr>
                    <w:t>960</w:t>
                  </w:r>
                </w:p>
              </w:tc>
              <w:tc>
                <w:tcPr>
                  <w:tcW w:w="1418" w:type="dxa"/>
                </w:tcPr>
                <w:p w14:paraId="3CAA3ABE" w14:textId="77777777" w:rsidR="00D336E8" w:rsidRPr="00B63C8B" w:rsidRDefault="00D336E8" w:rsidP="00D336E8">
                  <w:pPr>
                    <w:jc w:val="center"/>
                    <w:rPr>
                      <w:rFonts w:eastAsiaTheme="minorEastAsia"/>
                      <w:sz w:val="18"/>
                      <w:highlight w:val="yellow"/>
                      <w:lang w:eastAsia="zh-CN"/>
                    </w:rPr>
                  </w:pPr>
                  <w:r w:rsidRPr="00B63C8B">
                    <w:rPr>
                      <w:rFonts w:eastAsiaTheme="minorEastAsia" w:hint="eastAsia"/>
                      <w:sz w:val="18"/>
                      <w:highlight w:val="yellow"/>
                      <w:lang w:eastAsia="zh-CN"/>
                    </w:rPr>
                    <w:t>120</w:t>
                  </w:r>
                </w:p>
              </w:tc>
              <w:tc>
                <w:tcPr>
                  <w:tcW w:w="2551" w:type="dxa"/>
                </w:tcPr>
                <w:p w14:paraId="699C4C95" w14:textId="77777777" w:rsidR="00D336E8" w:rsidRPr="00B63C8B" w:rsidRDefault="00D336E8" w:rsidP="00D336E8">
                  <w:pPr>
                    <w:jc w:val="center"/>
                    <w:rPr>
                      <w:rFonts w:eastAsiaTheme="minorEastAsia"/>
                      <w:sz w:val="18"/>
                      <w:highlight w:val="yellow"/>
                      <w:lang w:eastAsia="zh-CN"/>
                    </w:rPr>
                  </w:pPr>
                  <w:r>
                    <w:rPr>
                      <w:rFonts w:eastAsiaTheme="minorEastAsia"/>
                      <w:sz w:val="18"/>
                      <w:highlight w:val="yellow"/>
                      <w:lang w:eastAsia="zh-CN"/>
                    </w:rPr>
                    <w:t>[</w:t>
                  </w:r>
                  <w:r w:rsidRPr="00B63C8B">
                    <w:rPr>
                      <w:rFonts w:eastAsiaTheme="minorEastAsia" w:hint="eastAsia"/>
                      <w:sz w:val="18"/>
                      <w:highlight w:val="yellow"/>
                      <w:lang w:eastAsia="zh-CN"/>
                    </w:rPr>
                    <w:t>1</w:t>
                  </w:r>
                  <w:r>
                    <w:rPr>
                      <w:rFonts w:eastAsiaTheme="minorEastAsia"/>
                      <w:sz w:val="18"/>
                      <w:highlight w:val="yellow"/>
                      <w:lang w:eastAsia="zh-CN"/>
                    </w:rPr>
                    <w:t>]</w:t>
                  </w:r>
                  <w:r w:rsidRPr="00B63C8B">
                    <w:rPr>
                      <w:rFonts w:eastAsiaTheme="minorEastAsia" w:hint="eastAsia"/>
                      <w:sz w:val="18"/>
                      <w:highlight w:val="yellow"/>
                      <w:lang w:eastAsia="zh-CN"/>
                    </w:rPr>
                    <w:t xml:space="preserve"> 120KHz symbol</w:t>
                  </w:r>
                </w:p>
              </w:tc>
            </w:tr>
            <w:tr w:rsidR="00D336E8" w:rsidRPr="00B63C8B" w14:paraId="0700F3EB" w14:textId="77777777" w:rsidTr="004D4B72">
              <w:tc>
                <w:tcPr>
                  <w:tcW w:w="1129" w:type="dxa"/>
                </w:tcPr>
                <w:p w14:paraId="38DBE2D2" w14:textId="77777777" w:rsidR="00D336E8" w:rsidRPr="00B63C8B" w:rsidRDefault="00D336E8" w:rsidP="00D336E8">
                  <w:pPr>
                    <w:jc w:val="center"/>
                    <w:rPr>
                      <w:rFonts w:eastAsiaTheme="minorEastAsia"/>
                      <w:sz w:val="18"/>
                      <w:highlight w:val="yellow"/>
                      <w:lang w:eastAsia="zh-CN"/>
                    </w:rPr>
                  </w:pPr>
                  <w:r w:rsidRPr="00B63C8B">
                    <w:rPr>
                      <w:rFonts w:eastAsiaTheme="minorEastAsia" w:hint="eastAsia"/>
                      <w:sz w:val="18"/>
                      <w:highlight w:val="yellow"/>
                      <w:lang w:eastAsia="zh-CN"/>
                    </w:rPr>
                    <w:t>960</w:t>
                  </w:r>
                </w:p>
              </w:tc>
              <w:tc>
                <w:tcPr>
                  <w:tcW w:w="1418" w:type="dxa"/>
                </w:tcPr>
                <w:p w14:paraId="66995A38" w14:textId="77777777" w:rsidR="00D336E8" w:rsidRPr="00B63C8B" w:rsidRDefault="00D336E8" w:rsidP="00D336E8">
                  <w:pPr>
                    <w:jc w:val="center"/>
                    <w:rPr>
                      <w:rFonts w:eastAsiaTheme="minorEastAsia"/>
                      <w:sz w:val="18"/>
                      <w:highlight w:val="yellow"/>
                      <w:lang w:eastAsia="zh-CN"/>
                    </w:rPr>
                  </w:pPr>
                  <w:r w:rsidRPr="00B63C8B">
                    <w:rPr>
                      <w:rFonts w:eastAsiaTheme="minorEastAsia" w:hint="eastAsia"/>
                      <w:sz w:val="18"/>
                      <w:highlight w:val="yellow"/>
                      <w:lang w:eastAsia="zh-CN"/>
                    </w:rPr>
                    <w:t>480</w:t>
                  </w:r>
                </w:p>
              </w:tc>
              <w:tc>
                <w:tcPr>
                  <w:tcW w:w="2551" w:type="dxa"/>
                  <w:shd w:val="clear" w:color="auto" w:fill="auto"/>
                </w:tcPr>
                <w:p w14:paraId="2426FE92" w14:textId="77777777" w:rsidR="00D336E8" w:rsidRPr="00B63C8B" w:rsidRDefault="00D336E8" w:rsidP="00D336E8">
                  <w:pPr>
                    <w:jc w:val="center"/>
                    <w:rPr>
                      <w:rFonts w:eastAsiaTheme="minorEastAsia"/>
                      <w:sz w:val="18"/>
                      <w:highlight w:val="yellow"/>
                      <w:lang w:eastAsia="zh-CN"/>
                    </w:rPr>
                  </w:pPr>
                  <w:r>
                    <w:rPr>
                      <w:rFonts w:eastAsiaTheme="minorEastAsia"/>
                      <w:sz w:val="18"/>
                      <w:highlight w:val="yellow"/>
                      <w:lang w:eastAsia="zh-CN"/>
                    </w:rPr>
                    <w:t>[</w:t>
                  </w:r>
                  <w:r w:rsidRPr="00B63C8B">
                    <w:rPr>
                      <w:rFonts w:eastAsiaTheme="minorEastAsia"/>
                      <w:sz w:val="18"/>
                      <w:highlight w:val="yellow"/>
                      <w:lang w:eastAsia="zh-CN"/>
                    </w:rPr>
                    <w:t>3</w:t>
                  </w:r>
                  <w:r>
                    <w:rPr>
                      <w:rFonts w:eastAsiaTheme="minorEastAsia"/>
                      <w:sz w:val="18"/>
                      <w:highlight w:val="yellow"/>
                      <w:lang w:eastAsia="zh-CN"/>
                    </w:rPr>
                    <w:t>]</w:t>
                  </w:r>
                  <w:r w:rsidRPr="00B63C8B">
                    <w:rPr>
                      <w:rFonts w:eastAsiaTheme="minorEastAsia"/>
                      <w:sz w:val="18"/>
                      <w:highlight w:val="yellow"/>
                      <w:lang w:eastAsia="zh-CN"/>
                    </w:rPr>
                    <w:t xml:space="preserve"> 480KHz symbol</w:t>
                  </w:r>
                </w:p>
              </w:tc>
            </w:tr>
            <w:tr w:rsidR="00D336E8" w14:paraId="696F028D" w14:textId="77777777" w:rsidTr="004D4B72">
              <w:tc>
                <w:tcPr>
                  <w:tcW w:w="1129" w:type="dxa"/>
                </w:tcPr>
                <w:p w14:paraId="4A9A3FC8" w14:textId="77777777" w:rsidR="00D336E8" w:rsidRPr="00B63C8B" w:rsidRDefault="00D336E8" w:rsidP="00D336E8">
                  <w:pPr>
                    <w:jc w:val="center"/>
                    <w:rPr>
                      <w:rFonts w:eastAsiaTheme="minorEastAsia"/>
                      <w:sz w:val="18"/>
                      <w:highlight w:val="yellow"/>
                      <w:lang w:eastAsia="zh-CN"/>
                    </w:rPr>
                  </w:pPr>
                  <w:r w:rsidRPr="00B63C8B">
                    <w:rPr>
                      <w:rFonts w:eastAsiaTheme="minorEastAsia" w:hint="eastAsia"/>
                      <w:sz w:val="18"/>
                      <w:highlight w:val="yellow"/>
                      <w:lang w:eastAsia="zh-CN"/>
                    </w:rPr>
                    <w:t>960</w:t>
                  </w:r>
                </w:p>
              </w:tc>
              <w:tc>
                <w:tcPr>
                  <w:tcW w:w="1418" w:type="dxa"/>
                </w:tcPr>
                <w:p w14:paraId="1A8DCB74" w14:textId="77777777" w:rsidR="00D336E8" w:rsidRPr="00B63C8B" w:rsidRDefault="00D336E8" w:rsidP="00D336E8">
                  <w:pPr>
                    <w:jc w:val="center"/>
                    <w:rPr>
                      <w:rFonts w:eastAsiaTheme="minorEastAsia"/>
                      <w:sz w:val="18"/>
                      <w:highlight w:val="yellow"/>
                      <w:lang w:eastAsia="zh-CN"/>
                    </w:rPr>
                  </w:pPr>
                  <w:r w:rsidRPr="00B63C8B">
                    <w:rPr>
                      <w:rFonts w:eastAsiaTheme="minorEastAsia" w:hint="eastAsia"/>
                      <w:sz w:val="18"/>
                      <w:highlight w:val="yellow"/>
                      <w:lang w:eastAsia="zh-CN"/>
                    </w:rPr>
                    <w:t>960</w:t>
                  </w:r>
                </w:p>
              </w:tc>
              <w:tc>
                <w:tcPr>
                  <w:tcW w:w="2551" w:type="dxa"/>
                  <w:shd w:val="clear" w:color="auto" w:fill="auto"/>
                </w:tcPr>
                <w:p w14:paraId="4CC2D4EA" w14:textId="77777777" w:rsidR="00D336E8" w:rsidRPr="009E35A9" w:rsidRDefault="00D336E8" w:rsidP="00D336E8">
                  <w:pPr>
                    <w:jc w:val="center"/>
                    <w:rPr>
                      <w:rFonts w:eastAsiaTheme="minorEastAsia"/>
                      <w:sz w:val="18"/>
                      <w:lang w:eastAsia="zh-CN"/>
                    </w:rPr>
                  </w:pPr>
                  <w:r>
                    <w:rPr>
                      <w:rFonts w:eastAsiaTheme="minorEastAsia"/>
                      <w:sz w:val="18"/>
                      <w:highlight w:val="yellow"/>
                      <w:lang w:eastAsia="zh-CN"/>
                    </w:rPr>
                    <w:t>[</w:t>
                  </w:r>
                  <w:r w:rsidRPr="00B63C8B">
                    <w:rPr>
                      <w:rFonts w:eastAsiaTheme="minorEastAsia"/>
                      <w:sz w:val="18"/>
                      <w:highlight w:val="yellow"/>
                      <w:lang w:eastAsia="zh-CN"/>
                    </w:rPr>
                    <w:t>6</w:t>
                  </w:r>
                  <w:r>
                    <w:rPr>
                      <w:rFonts w:eastAsiaTheme="minorEastAsia"/>
                      <w:sz w:val="18"/>
                      <w:highlight w:val="yellow"/>
                      <w:lang w:eastAsia="zh-CN"/>
                    </w:rPr>
                    <w:t>]</w:t>
                  </w:r>
                  <w:r w:rsidRPr="00B63C8B">
                    <w:rPr>
                      <w:rFonts w:eastAsiaTheme="minorEastAsia"/>
                      <w:sz w:val="18"/>
                      <w:highlight w:val="yellow"/>
                      <w:lang w:eastAsia="zh-CN"/>
                    </w:rPr>
                    <w:t xml:space="preserve"> 960KHz symbol</w:t>
                  </w:r>
                </w:p>
              </w:tc>
            </w:tr>
          </w:tbl>
          <w:p w14:paraId="14F32543" w14:textId="0B80BFFF" w:rsidR="00951184" w:rsidRPr="00D40286" w:rsidRDefault="00951184" w:rsidP="006A5933">
            <w:pPr>
              <w:overflowPunct w:val="0"/>
              <w:autoSpaceDE w:val="0"/>
              <w:autoSpaceDN w:val="0"/>
              <w:adjustRightInd w:val="0"/>
              <w:spacing w:before="120" w:after="120"/>
              <w:ind w:left="1800"/>
              <w:contextualSpacing/>
              <w:rPr>
                <w:rFonts w:ascii="Arial" w:hAnsi="Arial" w:cs="Arial"/>
                <w:lang w:eastAsia="ja-JP" w:bidi="hi-IN"/>
              </w:rPr>
            </w:pPr>
          </w:p>
        </w:tc>
      </w:tr>
    </w:tbl>
    <w:p w14:paraId="54E57401" w14:textId="77777777" w:rsidR="00951184" w:rsidRPr="00D40286" w:rsidRDefault="00951184" w:rsidP="00556284">
      <w:pPr>
        <w:rPr>
          <w:rFonts w:ascii="Arial" w:hAnsi="Arial" w:cs="Arial"/>
          <w:lang w:eastAsia="zh-CN"/>
        </w:rPr>
      </w:pPr>
    </w:p>
    <w:p w14:paraId="24318E84" w14:textId="13BA481D" w:rsidR="001B7F73" w:rsidRDefault="006A5933" w:rsidP="00556284">
      <w:pPr>
        <w:rPr>
          <w:rFonts w:ascii="Arial" w:hAnsi="Arial" w:cs="Arial"/>
          <w:lang w:eastAsia="ja-JP" w:bidi="hi-IN"/>
        </w:rPr>
      </w:pPr>
      <w:r>
        <w:rPr>
          <w:rFonts w:ascii="Arial" w:hAnsi="Arial" w:cs="Arial"/>
          <w:lang w:eastAsia="ja-JP" w:bidi="hi-IN"/>
        </w:rPr>
        <w:t>In last meeting, the</w:t>
      </w:r>
      <w:r w:rsidR="00F40183">
        <w:rPr>
          <w:rFonts w:ascii="Arial" w:hAnsi="Arial" w:cs="Arial"/>
          <w:lang w:eastAsia="ja-JP" w:bidi="hi-IN"/>
        </w:rPr>
        <w:t xml:space="preserve">re was view </w:t>
      </w:r>
      <w:r w:rsidR="00F721F0">
        <w:rPr>
          <w:rFonts w:ascii="Arial" w:hAnsi="Arial" w:cs="Arial"/>
          <w:lang w:eastAsia="ja-JP" w:bidi="hi-IN"/>
        </w:rPr>
        <w:t>that propagation</w:t>
      </w:r>
      <w:r w:rsidR="001B7F73" w:rsidRPr="00D40286">
        <w:rPr>
          <w:rFonts w:ascii="Arial" w:hAnsi="Arial" w:cs="Arial"/>
          <w:lang w:eastAsia="ja-JP" w:bidi="hi-IN"/>
        </w:rPr>
        <w:t xml:space="preserve"> delay difference of 3.33us considering FR2-2 coverage of 1km</w:t>
      </w:r>
      <w:r w:rsidR="00F721F0">
        <w:rPr>
          <w:rFonts w:ascii="Arial" w:hAnsi="Arial" w:cs="Arial"/>
          <w:lang w:eastAsia="ja-JP" w:bidi="hi-IN"/>
        </w:rPr>
        <w:t xml:space="preserve"> shall be prerequisite of </w:t>
      </w:r>
      <w:r w:rsidR="00F721F0" w:rsidRPr="00F721F0">
        <w:rPr>
          <w:rFonts w:ascii="Arial" w:hAnsi="Arial" w:cs="Arial"/>
          <w:lang w:eastAsia="ja-JP" w:bidi="hi-IN"/>
        </w:rPr>
        <w:t>alignment tolerance</w:t>
      </w:r>
      <w:r w:rsidR="00F721F0">
        <w:rPr>
          <w:rFonts w:ascii="Arial" w:hAnsi="Arial" w:cs="Arial"/>
          <w:lang w:eastAsia="ja-JP" w:bidi="hi-IN"/>
        </w:rPr>
        <w:t>.</w:t>
      </w:r>
    </w:p>
    <w:p w14:paraId="4AA1F85B" w14:textId="47A6DA31" w:rsidR="00F721F0" w:rsidRDefault="00F721F0" w:rsidP="00556284">
      <w:pPr>
        <w:rPr>
          <w:rFonts w:ascii="Arial" w:hAnsi="Arial" w:cs="Arial"/>
          <w:lang w:eastAsia="ja-JP" w:bidi="hi-IN"/>
        </w:rPr>
      </w:pPr>
      <w:r>
        <w:rPr>
          <w:rFonts w:ascii="Arial" w:hAnsi="Arial" w:cs="Arial"/>
          <w:lang w:eastAsia="ja-JP" w:bidi="hi-IN"/>
        </w:rPr>
        <w:t xml:space="preserve">We’d like to recall the </w:t>
      </w:r>
      <w:r w:rsidR="004C7BF0">
        <w:rPr>
          <w:rFonts w:ascii="Arial" w:hAnsi="Arial" w:cs="Arial"/>
          <w:lang w:eastAsia="ja-JP" w:bidi="hi-IN"/>
        </w:rPr>
        <w:t xml:space="preserve">rationale behind </w:t>
      </w:r>
      <w:proofErr w:type="spellStart"/>
      <w:r w:rsidRPr="00F721F0">
        <w:rPr>
          <w:rFonts w:ascii="Arial" w:hAnsi="Arial" w:cs="Arial"/>
          <w:lang w:eastAsia="ja-JP" w:bidi="hi-IN"/>
        </w:rPr>
        <w:t>deriveSSB-IndexFromCell</w:t>
      </w:r>
      <w:proofErr w:type="spellEnd"/>
      <w:r>
        <w:rPr>
          <w:rFonts w:ascii="Arial" w:hAnsi="Arial" w:cs="Arial"/>
          <w:lang w:eastAsia="ja-JP" w:bidi="hi-IN"/>
        </w:rPr>
        <w:t xml:space="preserve"> and </w:t>
      </w:r>
      <w:r w:rsidR="001D02F6" w:rsidRPr="00D40286">
        <w:rPr>
          <w:rFonts w:ascii="Arial" w:hAnsi="Arial" w:cs="Arial"/>
          <w:lang w:eastAsia="ja-JP" w:bidi="hi-IN"/>
        </w:rPr>
        <w:t>coverage</w:t>
      </w:r>
      <w:r w:rsidR="001D02F6">
        <w:rPr>
          <w:rFonts w:ascii="Arial" w:hAnsi="Arial" w:cs="Arial"/>
          <w:lang w:eastAsia="ja-JP" w:bidi="hi-IN"/>
        </w:rPr>
        <w:t xml:space="preserve"> difference</w:t>
      </w:r>
      <w:r w:rsidR="004C7BF0">
        <w:rPr>
          <w:rFonts w:ascii="Arial" w:hAnsi="Arial" w:cs="Arial"/>
          <w:lang w:eastAsia="ja-JP" w:bidi="hi-IN"/>
        </w:rPr>
        <w:t xml:space="preserve"> firstly</w:t>
      </w:r>
      <w:r w:rsidR="001D02F6">
        <w:rPr>
          <w:rFonts w:ascii="Arial" w:hAnsi="Arial" w:cs="Arial"/>
          <w:lang w:eastAsia="ja-JP" w:bidi="hi-IN"/>
        </w:rPr>
        <w:t xml:space="preserve">. </w:t>
      </w:r>
      <w:r w:rsidR="006E30A5">
        <w:rPr>
          <w:rFonts w:ascii="Arial" w:hAnsi="Arial" w:cs="Arial"/>
          <w:lang w:eastAsia="ja-JP" w:bidi="hi-IN"/>
        </w:rPr>
        <w:t xml:space="preserve">The signaling </w:t>
      </w:r>
      <w:proofErr w:type="spellStart"/>
      <w:r w:rsidR="001D02F6" w:rsidRPr="00F721F0">
        <w:rPr>
          <w:rFonts w:ascii="Arial" w:hAnsi="Arial" w:cs="Arial"/>
          <w:lang w:eastAsia="ja-JP" w:bidi="hi-IN"/>
        </w:rPr>
        <w:t>deriveSSB-IndexFromCell</w:t>
      </w:r>
      <w:proofErr w:type="spellEnd"/>
      <w:r w:rsidR="001D02F6">
        <w:rPr>
          <w:rFonts w:ascii="Arial" w:hAnsi="Arial" w:cs="Arial"/>
          <w:lang w:eastAsia="ja-JP" w:bidi="hi-IN"/>
        </w:rPr>
        <w:t xml:space="preserve"> is </w:t>
      </w:r>
      <w:r w:rsidR="006E30A5">
        <w:rPr>
          <w:rFonts w:ascii="Arial" w:hAnsi="Arial" w:cs="Arial"/>
          <w:lang w:eastAsia="ja-JP" w:bidi="hi-IN"/>
        </w:rPr>
        <w:t>signaled</w:t>
      </w:r>
      <w:r w:rsidR="00CB25E7">
        <w:rPr>
          <w:rFonts w:ascii="Arial" w:hAnsi="Arial" w:cs="Arial"/>
          <w:lang w:eastAsia="ja-JP" w:bidi="hi-IN"/>
        </w:rPr>
        <w:t xml:space="preserve"> by network with respect to network</w:t>
      </w:r>
      <w:r w:rsidR="002F4A59">
        <w:rPr>
          <w:rFonts w:ascii="Arial" w:hAnsi="Arial" w:cs="Arial"/>
          <w:lang w:eastAsia="ja-JP" w:bidi="hi-IN"/>
        </w:rPr>
        <w:t>’s</w:t>
      </w:r>
      <w:r w:rsidR="00CB25E7">
        <w:rPr>
          <w:rFonts w:ascii="Arial" w:hAnsi="Arial" w:cs="Arial"/>
          <w:lang w:eastAsia="ja-JP" w:bidi="hi-IN"/>
        </w:rPr>
        <w:t xml:space="preserve"> knowledge </w:t>
      </w:r>
      <w:r w:rsidR="002F4A59">
        <w:rPr>
          <w:rFonts w:ascii="Arial" w:hAnsi="Arial" w:cs="Arial"/>
          <w:lang w:eastAsia="ja-JP" w:bidi="hi-IN"/>
        </w:rPr>
        <w:t>on</w:t>
      </w:r>
      <w:r w:rsidR="00CB25E7">
        <w:rPr>
          <w:rFonts w:ascii="Arial" w:hAnsi="Arial" w:cs="Arial"/>
          <w:lang w:eastAsia="ja-JP" w:bidi="hi-IN"/>
        </w:rPr>
        <w:t xml:space="preserve"> time </w:t>
      </w:r>
      <w:r w:rsidR="002F4A59">
        <w:rPr>
          <w:rFonts w:ascii="Arial" w:hAnsi="Arial" w:cs="Arial"/>
          <w:lang w:eastAsia="ja-JP" w:bidi="hi-IN"/>
        </w:rPr>
        <w:t xml:space="preserve">difference between serving cell and neighbor cell. </w:t>
      </w:r>
      <w:r w:rsidR="00BC1944">
        <w:rPr>
          <w:rFonts w:ascii="Arial" w:hAnsi="Arial" w:cs="Arial"/>
          <w:lang w:eastAsia="ja-JP" w:bidi="hi-IN"/>
        </w:rPr>
        <w:t xml:space="preserve">In other words, network may </w:t>
      </w:r>
      <w:r w:rsidR="00291F77">
        <w:rPr>
          <w:rFonts w:ascii="Arial" w:hAnsi="Arial" w:cs="Arial"/>
          <w:lang w:eastAsia="ja-JP" w:bidi="hi-IN"/>
        </w:rPr>
        <w:t xml:space="preserve">signal </w:t>
      </w:r>
      <w:proofErr w:type="spellStart"/>
      <w:r w:rsidR="00291F77" w:rsidRPr="00F721F0">
        <w:rPr>
          <w:rFonts w:ascii="Arial" w:hAnsi="Arial" w:cs="Arial"/>
          <w:lang w:eastAsia="ja-JP" w:bidi="hi-IN"/>
        </w:rPr>
        <w:t>deriveSSB-IndexFromCell</w:t>
      </w:r>
      <w:proofErr w:type="spellEnd"/>
      <w:r w:rsidR="00291F77">
        <w:rPr>
          <w:rFonts w:ascii="Arial" w:hAnsi="Arial" w:cs="Arial"/>
          <w:lang w:eastAsia="ja-JP" w:bidi="hi-IN"/>
        </w:rPr>
        <w:t xml:space="preserve"> upon network determin</w:t>
      </w:r>
      <w:r w:rsidR="006C04AC">
        <w:rPr>
          <w:rFonts w:ascii="Arial" w:hAnsi="Arial" w:cs="Arial"/>
          <w:lang w:eastAsia="ja-JP" w:bidi="hi-IN"/>
        </w:rPr>
        <w:t>ing</w:t>
      </w:r>
      <w:r w:rsidR="00291F77">
        <w:rPr>
          <w:rFonts w:ascii="Arial" w:hAnsi="Arial" w:cs="Arial"/>
          <w:lang w:eastAsia="ja-JP" w:bidi="hi-IN"/>
        </w:rPr>
        <w:t xml:space="preserve"> the </w:t>
      </w:r>
      <w:r w:rsidR="006C04AC">
        <w:rPr>
          <w:rFonts w:ascii="Arial" w:hAnsi="Arial" w:cs="Arial"/>
          <w:lang w:eastAsia="ja-JP" w:bidi="hi-IN"/>
        </w:rPr>
        <w:t xml:space="preserve">timing difference on UE side </w:t>
      </w:r>
      <w:r w:rsidR="00843CF6">
        <w:rPr>
          <w:rFonts w:ascii="Arial" w:hAnsi="Arial" w:cs="Arial"/>
          <w:lang w:eastAsia="ja-JP" w:bidi="hi-IN"/>
        </w:rPr>
        <w:t>taking</w:t>
      </w:r>
      <w:r w:rsidR="006C04AC">
        <w:rPr>
          <w:rFonts w:ascii="Arial" w:hAnsi="Arial" w:cs="Arial"/>
          <w:lang w:eastAsia="ja-JP" w:bidi="hi-IN"/>
        </w:rPr>
        <w:t xml:space="preserve"> </w:t>
      </w:r>
      <w:r w:rsidR="006C04AC" w:rsidRPr="006C04AC">
        <w:rPr>
          <w:rFonts w:ascii="Arial" w:hAnsi="Arial" w:cs="Arial"/>
          <w:lang w:eastAsia="ja-JP" w:bidi="hi-IN"/>
        </w:rPr>
        <w:t xml:space="preserve">deployment, </w:t>
      </w:r>
      <w:proofErr w:type="gramStart"/>
      <w:r w:rsidR="006C04AC" w:rsidRPr="006C04AC">
        <w:rPr>
          <w:rFonts w:ascii="Arial" w:hAnsi="Arial" w:cs="Arial"/>
          <w:lang w:eastAsia="ja-JP" w:bidi="hi-IN"/>
        </w:rPr>
        <w:t>i.e.</w:t>
      </w:r>
      <w:proofErr w:type="gramEnd"/>
      <w:r w:rsidR="006C04AC" w:rsidRPr="006C04AC">
        <w:rPr>
          <w:rFonts w:ascii="Arial" w:hAnsi="Arial" w:cs="Arial"/>
          <w:lang w:eastAsia="ja-JP" w:bidi="hi-IN"/>
        </w:rPr>
        <w:t xml:space="preserve"> coverage of 1km</w:t>
      </w:r>
      <w:r w:rsidR="00843CF6">
        <w:rPr>
          <w:rFonts w:ascii="Arial" w:hAnsi="Arial" w:cs="Arial"/>
          <w:lang w:eastAsia="ja-JP" w:bidi="hi-IN"/>
        </w:rPr>
        <w:t>, into account.</w:t>
      </w:r>
    </w:p>
    <w:p w14:paraId="403591BC" w14:textId="77777777" w:rsidR="00605A72" w:rsidRDefault="00605A72" w:rsidP="00B61CC8">
      <w:pPr>
        <w:rPr>
          <w:rFonts w:ascii="Arial" w:hAnsi="Arial" w:cs="Arial"/>
          <w:lang w:eastAsia="ja-JP" w:bidi="hi-IN"/>
        </w:rPr>
      </w:pPr>
      <w:r w:rsidRPr="00605A72">
        <w:rPr>
          <w:rFonts w:ascii="Arial" w:hAnsi="Arial" w:cs="Arial"/>
          <w:lang w:eastAsia="ja-JP" w:bidi="hi-IN"/>
        </w:rPr>
        <w:t>Otherwise, if no signaling is received by the UE, the UE must assess whether it is essential to read the PBCH payload based on the UE's capacity to identify distinct frame boundaries from different networks, rather than a hypothetical deployment that is completely unknown to the UE.</w:t>
      </w:r>
    </w:p>
    <w:p w14:paraId="40E7837E" w14:textId="70880400" w:rsidR="00B61CC8" w:rsidRDefault="00E965BC" w:rsidP="00B61CC8">
      <w:pPr>
        <w:rPr>
          <w:rFonts w:ascii="Arial" w:hAnsi="Arial" w:cs="Arial"/>
          <w:lang w:eastAsia="ja-JP" w:bidi="hi-IN"/>
        </w:rPr>
      </w:pPr>
      <w:r>
        <w:rPr>
          <w:rFonts w:ascii="Arial" w:hAnsi="Arial" w:cs="Arial"/>
          <w:lang w:eastAsia="zh-CN" w:bidi="hi-IN"/>
        </w:rPr>
        <w:t>Accordingly, i</w:t>
      </w:r>
      <w:r w:rsidR="00BA131C">
        <w:rPr>
          <w:rFonts w:ascii="Arial" w:hAnsi="Arial" w:cs="Arial" w:hint="eastAsia"/>
          <w:lang w:eastAsia="zh-CN" w:bidi="hi-IN"/>
        </w:rPr>
        <w:t>n</w:t>
      </w:r>
      <w:r w:rsidR="00BA131C">
        <w:rPr>
          <w:rFonts w:ascii="Arial" w:hAnsi="Arial" w:cs="Arial"/>
          <w:lang w:eastAsia="ja-JP" w:bidi="hi-IN"/>
        </w:rPr>
        <w:t xml:space="preserve"> case of SSB number =64,</w:t>
      </w:r>
      <w:r w:rsidR="003B5B84" w:rsidRPr="003B5B84">
        <w:t xml:space="preserve"> </w:t>
      </w:r>
      <w:r w:rsidR="003B5B84" w:rsidRPr="003B5B84">
        <w:rPr>
          <w:rFonts w:ascii="Arial" w:hAnsi="Arial" w:cs="Arial"/>
          <w:lang w:eastAsia="ja-JP" w:bidi="hi-IN"/>
        </w:rPr>
        <w:t xml:space="preserve">the three least significant bits of the SS/PBCH block index are conveyed by the PBCH DMRS. </w:t>
      </w:r>
      <w:r w:rsidR="008607FA">
        <w:rPr>
          <w:rFonts w:ascii="Arial" w:hAnsi="Arial" w:cs="Arial"/>
          <w:lang w:eastAsia="ja-JP" w:bidi="hi-IN"/>
        </w:rPr>
        <w:t>To avoid mess</w:t>
      </w:r>
      <w:r w:rsidR="002B7C06">
        <w:rPr>
          <w:rFonts w:ascii="Arial" w:hAnsi="Arial" w:cs="Arial"/>
          <w:lang w:eastAsia="ja-JP" w:bidi="hi-IN"/>
        </w:rPr>
        <w:t>ing</w:t>
      </w:r>
      <w:r w:rsidR="008607FA">
        <w:rPr>
          <w:rFonts w:ascii="Arial" w:hAnsi="Arial" w:cs="Arial"/>
          <w:lang w:eastAsia="ja-JP" w:bidi="hi-IN"/>
        </w:rPr>
        <w:t xml:space="preserve"> up between SSB index 16 and SSB index 0</w:t>
      </w:r>
      <w:r w:rsidR="00FF3E9F">
        <w:rPr>
          <w:rFonts w:ascii="Arial" w:hAnsi="Arial" w:cs="Arial"/>
          <w:lang w:eastAsia="ja-JP" w:bidi="hi-IN"/>
        </w:rPr>
        <w:t xml:space="preserve">, as </w:t>
      </w:r>
      <w:r w:rsidR="008607FA">
        <w:rPr>
          <w:rFonts w:ascii="Arial" w:hAnsi="Arial" w:cs="Arial"/>
          <w:lang w:eastAsia="ja-JP" w:bidi="hi-IN"/>
        </w:rPr>
        <w:t xml:space="preserve">shown </w:t>
      </w:r>
      <w:r w:rsidR="00605A72">
        <w:rPr>
          <w:rFonts w:ascii="Arial" w:hAnsi="Arial" w:cs="Arial"/>
          <w:lang w:eastAsia="ja-JP" w:bidi="hi-IN"/>
        </w:rPr>
        <w:t>in below figure</w:t>
      </w:r>
      <w:r w:rsidR="008607FA">
        <w:rPr>
          <w:rFonts w:ascii="Arial" w:hAnsi="Arial" w:cs="Arial"/>
          <w:lang w:eastAsia="ja-JP" w:bidi="hi-IN"/>
        </w:rPr>
        <w:t>, t</w:t>
      </w:r>
      <w:r w:rsidR="00B61CC8" w:rsidRPr="003B5B84">
        <w:rPr>
          <w:rFonts w:ascii="Arial" w:hAnsi="Arial" w:cs="Arial"/>
          <w:lang w:eastAsia="ja-JP" w:bidi="hi-IN"/>
        </w:rPr>
        <w:t>he UE is able to determine SS/PBCH block index by just receiving the PBCH DMRS</w:t>
      </w:r>
      <w:r w:rsidR="00B61CC8">
        <w:rPr>
          <w:rFonts w:ascii="Arial" w:hAnsi="Arial" w:cs="Arial"/>
          <w:lang w:eastAsia="ja-JP" w:bidi="hi-IN"/>
        </w:rPr>
        <w:t xml:space="preserve"> if time difference from different network</w:t>
      </w:r>
      <w:r w:rsidR="001C743F">
        <w:rPr>
          <w:rFonts w:ascii="Arial" w:hAnsi="Arial" w:cs="Arial"/>
          <w:lang w:eastAsia="ja-JP" w:bidi="hi-IN"/>
        </w:rPr>
        <w:t>s</w:t>
      </w:r>
      <w:r w:rsidR="00B61CC8">
        <w:rPr>
          <w:rFonts w:ascii="Arial" w:hAnsi="Arial" w:cs="Arial"/>
          <w:lang w:eastAsia="ja-JP" w:bidi="hi-IN"/>
        </w:rPr>
        <w:t xml:space="preserve"> is less than 2^3 =8 symbols, </w:t>
      </w:r>
      <w:proofErr w:type="gramStart"/>
      <w:r w:rsidR="00B61CC8">
        <w:rPr>
          <w:rFonts w:ascii="Arial" w:hAnsi="Arial" w:cs="Arial"/>
          <w:lang w:eastAsia="ja-JP" w:bidi="hi-IN"/>
        </w:rPr>
        <w:t>e.g.</w:t>
      </w:r>
      <w:proofErr w:type="gramEnd"/>
      <w:r w:rsidR="00B61CC8">
        <w:rPr>
          <w:rFonts w:ascii="Arial" w:hAnsi="Arial" w:cs="Arial"/>
          <w:lang w:eastAsia="ja-JP" w:bidi="hi-IN"/>
        </w:rPr>
        <w:t xml:space="preserve"> maximal </w:t>
      </w:r>
      <w:r w:rsidR="00B61CC8" w:rsidRPr="00B76060">
        <w:rPr>
          <w:rFonts w:ascii="Arial" w:hAnsi="Arial" w:cs="Arial"/>
          <w:lang w:eastAsia="ja-JP" w:bidi="hi-IN"/>
        </w:rPr>
        <w:t>frame boundary alignment tolerance</w:t>
      </w:r>
      <w:r w:rsidR="00B61CC8">
        <w:rPr>
          <w:rFonts w:ascii="Arial" w:hAnsi="Arial" w:cs="Arial"/>
          <w:lang w:eastAsia="ja-JP" w:bidi="hi-IN"/>
        </w:rPr>
        <w:t xml:space="preserve"> =7 symbols.</w:t>
      </w:r>
    </w:p>
    <w:p w14:paraId="140077A7" w14:textId="7F208759" w:rsidR="00795D58" w:rsidRDefault="00795D58" w:rsidP="00556284">
      <w:pPr>
        <w:rPr>
          <w:rFonts w:ascii="Arial" w:hAnsi="Arial" w:cs="Arial"/>
          <w:lang w:eastAsia="ja-JP" w:bidi="hi-IN"/>
        </w:rPr>
      </w:pPr>
    </w:p>
    <w:tbl>
      <w:tblPr>
        <w:tblStyle w:val="TableGrid"/>
        <w:tblW w:w="0" w:type="auto"/>
        <w:tblLook w:val="04A0" w:firstRow="1" w:lastRow="0" w:firstColumn="1" w:lastColumn="0" w:noHBand="0" w:noVBand="1"/>
      </w:tblPr>
      <w:tblGrid>
        <w:gridCol w:w="316"/>
        <w:gridCol w:w="316"/>
        <w:gridCol w:w="328"/>
        <w:gridCol w:w="328"/>
        <w:gridCol w:w="328"/>
        <w:gridCol w:w="328"/>
      </w:tblGrid>
      <w:tr w:rsidR="00795D58" w14:paraId="1DD2EEA1" w14:textId="77777777" w:rsidTr="00795D58">
        <w:tc>
          <w:tcPr>
            <w:tcW w:w="0" w:type="auto"/>
          </w:tcPr>
          <w:p w14:paraId="651B09B5" w14:textId="677B5E01" w:rsidR="00795D58" w:rsidRDefault="00795D58" w:rsidP="00556284">
            <w:pPr>
              <w:rPr>
                <w:rFonts w:ascii="Arial" w:hAnsi="Arial" w:cs="Arial"/>
                <w:lang w:eastAsia="ja-JP" w:bidi="hi-IN"/>
              </w:rPr>
            </w:pPr>
            <w:r>
              <w:rPr>
                <w:rFonts w:ascii="Arial" w:hAnsi="Arial" w:cs="Arial"/>
                <w:lang w:eastAsia="ja-JP" w:bidi="hi-IN"/>
              </w:rPr>
              <w:t>x</w:t>
            </w:r>
          </w:p>
        </w:tc>
        <w:tc>
          <w:tcPr>
            <w:tcW w:w="0" w:type="auto"/>
          </w:tcPr>
          <w:p w14:paraId="595061BC" w14:textId="02D23DE2" w:rsidR="00795D58" w:rsidRDefault="00795D58" w:rsidP="00556284">
            <w:pPr>
              <w:rPr>
                <w:rFonts w:ascii="Arial" w:hAnsi="Arial" w:cs="Arial"/>
                <w:lang w:eastAsia="ja-JP" w:bidi="hi-IN"/>
              </w:rPr>
            </w:pPr>
            <w:r>
              <w:rPr>
                <w:rFonts w:ascii="Arial" w:hAnsi="Arial" w:cs="Arial"/>
                <w:lang w:eastAsia="ja-JP" w:bidi="hi-IN"/>
              </w:rPr>
              <w:t>x</w:t>
            </w:r>
          </w:p>
        </w:tc>
        <w:tc>
          <w:tcPr>
            <w:tcW w:w="0" w:type="auto"/>
          </w:tcPr>
          <w:p w14:paraId="7BC2423C" w14:textId="3065065B" w:rsidR="00795D58" w:rsidRDefault="00795D58" w:rsidP="00556284">
            <w:pPr>
              <w:rPr>
                <w:rFonts w:ascii="Arial" w:hAnsi="Arial" w:cs="Arial"/>
                <w:lang w:eastAsia="ja-JP" w:bidi="hi-IN"/>
              </w:rPr>
            </w:pPr>
            <w:r>
              <w:rPr>
                <w:rFonts w:ascii="Arial" w:hAnsi="Arial" w:cs="Arial"/>
                <w:lang w:eastAsia="ja-JP" w:bidi="hi-IN"/>
              </w:rPr>
              <w:t>1</w:t>
            </w:r>
          </w:p>
        </w:tc>
        <w:tc>
          <w:tcPr>
            <w:tcW w:w="0" w:type="auto"/>
          </w:tcPr>
          <w:p w14:paraId="6673E8F0" w14:textId="152501FF" w:rsidR="00795D58" w:rsidRDefault="00795D58" w:rsidP="00556284">
            <w:pPr>
              <w:rPr>
                <w:rFonts w:ascii="Arial" w:hAnsi="Arial" w:cs="Arial"/>
                <w:lang w:eastAsia="ja-JP" w:bidi="hi-IN"/>
              </w:rPr>
            </w:pPr>
            <w:r>
              <w:rPr>
                <w:rFonts w:ascii="Arial" w:hAnsi="Arial" w:cs="Arial"/>
                <w:lang w:eastAsia="ja-JP" w:bidi="hi-IN"/>
              </w:rPr>
              <w:t>0</w:t>
            </w:r>
          </w:p>
        </w:tc>
        <w:tc>
          <w:tcPr>
            <w:tcW w:w="0" w:type="auto"/>
          </w:tcPr>
          <w:p w14:paraId="07BC23D2" w14:textId="47CA46D0" w:rsidR="00795D58" w:rsidRDefault="00795D58" w:rsidP="00556284">
            <w:pPr>
              <w:rPr>
                <w:rFonts w:ascii="Arial" w:hAnsi="Arial" w:cs="Arial"/>
                <w:lang w:eastAsia="ja-JP" w:bidi="hi-IN"/>
              </w:rPr>
            </w:pPr>
            <w:r>
              <w:rPr>
                <w:rFonts w:ascii="Arial" w:hAnsi="Arial" w:cs="Arial"/>
                <w:lang w:eastAsia="ja-JP" w:bidi="hi-IN"/>
              </w:rPr>
              <w:t>0</w:t>
            </w:r>
          </w:p>
        </w:tc>
        <w:tc>
          <w:tcPr>
            <w:tcW w:w="0" w:type="auto"/>
          </w:tcPr>
          <w:p w14:paraId="57B6E097" w14:textId="360B75BA" w:rsidR="00795D58" w:rsidRDefault="00795D58" w:rsidP="00556284">
            <w:pPr>
              <w:rPr>
                <w:rFonts w:ascii="Arial" w:hAnsi="Arial" w:cs="Arial"/>
                <w:lang w:eastAsia="ja-JP" w:bidi="hi-IN"/>
              </w:rPr>
            </w:pPr>
            <w:r>
              <w:rPr>
                <w:rFonts w:ascii="Arial" w:hAnsi="Arial" w:cs="Arial"/>
                <w:lang w:eastAsia="ja-JP" w:bidi="hi-IN"/>
              </w:rPr>
              <w:t>0</w:t>
            </w:r>
          </w:p>
        </w:tc>
      </w:tr>
    </w:tbl>
    <w:p w14:paraId="0E8A5811" w14:textId="127D9CEA" w:rsidR="00795D58" w:rsidRDefault="009F72D6" w:rsidP="00556284">
      <w:pPr>
        <w:rPr>
          <w:rFonts w:ascii="Arial" w:hAnsi="Arial" w:cs="Arial"/>
          <w:lang w:eastAsia="ja-JP" w:bidi="hi-IN"/>
        </w:rPr>
      </w:pPr>
      <w:r>
        <w:rPr>
          <w:rFonts w:ascii="Arial" w:hAnsi="Arial" w:cs="Arial"/>
          <w:lang w:eastAsia="ja-JP" w:bidi="hi-IN"/>
        </w:rPr>
        <w:t xml:space="preserve"> </w:t>
      </w:r>
      <w:r w:rsidR="00F52D1E">
        <w:rPr>
          <w:rFonts w:ascii="Arial" w:hAnsi="Arial" w:cs="Arial"/>
          <w:lang w:eastAsia="ja-JP" w:bidi="hi-IN"/>
        </w:rPr>
        <w:t xml:space="preserve">SSB index </w:t>
      </w:r>
      <w:r w:rsidR="006115EF">
        <w:rPr>
          <w:rFonts w:ascii="Arial" w:hAnsi="Arial" w:cs="Arial"/>
          <w:lang w:eastAsia="ja-JP" w:bidi="hi-IN"/>
        </w:rPr>
        <w:t>16</w:t>
      </w:r>
    </w:p>
    <w:tbl>
      <w:tblPr>
        <w:tblStyle w:val="TableGrid"/>
        <w:tblW w:w="0" w:type="auto"/>
        <w:tblLook w:val="04A0" w:firstRow="1" w:lastRow="0" w:firstColumn="1" w:lastColumn="0" w:noHBand="0" w:noVBand="1"/>
      </w:tblPr>
      <w:tblGrid>
        <w:gridCol w:w="316"/>
        <w:gridCol w:w="316"/>
        <w:gridCol w:w="328"/>
        <w:gridCol w:w="328"/>
        <w:gridCol w:w="328"/>
        <w:gridCol w:w="328"/>
      </w:tblGrid>
      <w:tr w:rsidR="00786076" w14:paraId="1D4BC659" w14:textId="77777777" w:rsidTr="004D4B72">
        <w:tc>
          <w:tcPr>
            <w:tcW w:w="0" w:type="auto"/>
          </w:tcPr>
          <w:p w14:paraId="46D8F351" w14:textId="77777777" w:rsidR="00786076" w:rsidRDefault="00786076" w:rsidP="004D4B72">
            <w:pPr>
              <w:rPr>
                <w:rFonts w:ascii="Arial" w:hAnsi="Arial" w:cs="Arial"/>
                <w:lang w:eastAsia="ja-JP" w:bidi="hi-IN"/>
              </w:rPr>
            </w:pPr>
            <w:r>
              <w:rPr>
                <w:rFonts w:ascii="Arial" w:hAnsi="Arial" w:cs="Arial"/>
                <w:lang w:eastAsia="ja-JP" w:bidi="hi-IN"/>
              </w:rPr>
              <w:t>x</w:t>
            </w:r>
          </w:p>
        </w:tc>
        <w:tc>
          <w:tcPr>
            <w:tcW w:w="0" w:type="auto"/>
          </w:tcPr>
          <w:p w14:paraId="0BFB48C4" w14:textId="77777777" w:rsidR="00786076" w:rsidRDefault="00786076" w:rsidP="004D4B72">
            <w:pPr>
              <w:rPr>
                <w:rFonts w:ascii="Arial" w:hAnsi="Arial" w:cs="Arial"/>
                <w:lang w:eastAsia="ja-JP" w:bidi="hi-IN"/>
              </w:rPr>
            </w:pPr>
            <w:r>
              <w:rPr>
                <w:rFonts w:ascii="Arial" w:hAnsi="Arial" w:cs="Arial"/>
                <w:lang w:eastAsia="ja-JP" w:bidi="hi-IN"/>
              </w:rPr>
              <w:t>x</w:t>
            </w:r>
          </w:p>
        </w:tc>
        <w:tc>
          <w:tcPr>
            <w:tcW w:w="0" w:type="auto"/>
          </w:tcPr>
          <w:p w14:paraId="42232E9E" w14:textId="53E9292E" w:rsidR="00786076" w:rsidRDefault="000B2D96" w:rsidP="004D4B72">
            <w:pPr>
              <w:rPr>
                <w:rFonts w:ascii="Arial" w:hAnsi="Arial" w:cs="Arial"/>
                <w:lang w:eastAsia="ja-JP" w:bidi="hi-IN"/>
              </w:rPr>
            </w:pPr>
            <w:r>
              <w:rPr>
                <w:rFonts w:ascii="Arial" w:hAnsi="Arial" w:cs="Arial"/>
                <w:lang w:eastAsia="ja-JP" w:bidi="hi-IN"/>
              </w:rPr>
              <w:t>0</w:t>
            </w:r>
          </w:p>
        </w:tc>
        <w:tc>
          <w:tcPr>
            <w:tcW w:w="0" w:type="auto"/>
          </w:tcPr>
          <w:p w14:paraId="5AC02BB4" w14:textId="7C4B3BB9" w:rsidR="00786076" w:rsidRDefault="000B2D96" w:rsidP="004D4B72">
            <w:pPr>
              <w:rPr>
                <w:rFonts w:ascii="Arial" w:hAnsi="Arial" w:cs="Arial"/>
                <w:lang w:eastAsia="ja-JP" w:bidi="hi-IN"/>
              </w:rPr>
            </w:pPr>
            <w:r>
              <w:rPr>
                <w:rFonts w:ascii="Arial" w:hAnsi="Arial" w:cs="Arial"/>
                <w:lang w:eastAsia="ja-JP" w:bidi="hi-IN"/>
              </w:rPr>
              <w:t>0</w:t>
            </w:r>
          </w:p>
        </w:tc>
        <w:tc>
          <w:tcPr>
            <w:tcW w:w="0" w:type="auto"/>
          </w:tcPr>
          <w:p w14:paraId="19597D19" w14:textId="27DC19E6" w:rsidR="00786076" w:rsidRDefault="000B2D96" w:rsidP="004D4B72">
            <w:pPr>
              <w:rPr>
                <w:rFonts w:ascii="Arial" w:hAnsi="Arial" w:cs="Arial"/>
                <w:lang w:eastAsia="ja-JP" w:bidi="hi-IN"/>
              </w:rPr>
            </w:pPr>
            <w:r>
              <w:rPr>
                <w:rFonts w:ascii="Arial" w:hAnsi="Arial" w:cs="Arial"/>
                <w:lang w:eastAsia="ja-JP" w:bidi="hi-IN"/>
              </w:rPr>
              <w:t>0</w:t>
            </w:r>
          </w:p>
        </w:tc>
        <w:tc>
          <w:tcPr>
            <w:tcW w:w="0" w:type="auto"/>
          </w:tcPr>
          <w:p w14:paraId="1920E05B" w14:textId="725D84F2" w:rsidR="00786076" w:rsidRDefault="000B2D96" w:rsidP="004D4B72">
            <w:pPr>
              <w:rPr>
                <w:rFonts w:ascii="Arial" w:hAnsi="Arial" w:cs="Arial"/>
                <w:lang w:eastAsia="ja-JP" w:bidi="hi-IN"/>
              </w:rPr>
            </w:pPr>
            <w:r>
              <w:rPr>
                <w:rFonts w:ascii="Arial" w:hAnsi="Arial" w:cs="Arial"/>
                <w:lang w:eastAsia="ja-JP" w:bidi="hi-IN"/>
              </w:rPr>
              <w:t>0</w:t>
            </w:r>
          </w:p>
        </w:tc>
      </w:tr>
    </w:tbl>
    <w:p w14:paraId="7F04FC26" w14:textId="1EB8DF98" w:rsidR="00786076" w:rsidRDefault="00786076" w:rsidP="00786076">
      <w:pPr>
        <w:rPr>
          <w:rFonts w:ascii="Arial" w:hAnsi="Arial" w:cs="Arial"/>
          <w:lang w:eastAsia="ja-JP" w:bidi="hi-IN"/>
        </w:rPr>
      </w:pPr>
      <w:r>
        <w:rPr>
          <w:rFonts w:ascii="Arial" w:hAnsi="Arial" w:cs="Arial"/>
          <w:lang w:eastAsia="ja-JP" w:bidi="hi-IN"/>
        </w:rPr>
        <w:t xml:space="preserve">SSB index </w:t>
      </w:r>
      <w:r w:rsidR="000B2D96">
        <w:rPr>
          <w:rFonts w:ascii="Arial" w:hAnsi="Arial" w:cs="Arial"/>
          <w:lang w:eastAsia="ja-JP" w:bidi="hi-IN"/>
        </w:rPr>
        <w:t>0</w:t>
      </w:r>
    </w:p>
    <w:p w14:paraId="1CAA0A97" w14:textId="77777777" w:rsidR="00551ABF" w:rsidRDefault="00551ABF" w:rsidP="00556284">
      <w:pPr>
        <w:rPr>
          <w:rFonts w:ascii="Arial" w:hAnsi="Arial" w:cs="Arial"/>
          <w:lang w:eastAsia="ja-JP" w:bidi="hi-IN"/>
        </w:rPr>
      </w:pPr>
    </w:p>
    <w:p w14:paraId="108E5FB0" w14:textId="5D14CD9C" w:rsidR="00AA61D7" w:rsidRPr="000933AB" w:rsidRDefault="00F479CF" w:rsidP="00AA61D7">
      <w:pPr>
        <w:rPr>
          <w:rFonts w:ascii="Arial" w:hAnsi="Arial" w:cs="Arial"/>
          <w:b/>
          <w:bCs/>
          <w:i/>
          <w:iCs/>
          <w:lang w:eastAsia="ja-JP" w:bidi="hi-IN"/>
        </w:rPr>
      </w:pPr>
      <w:bookmarkStart w:id="5" w:name="_Hlk100565393"/>
      <w:r w:rsidRPr="000933AB">
        <w:rPr>
          <w:rFonts w:ascii="Arial" w:hAnsi="Arial" w:cs="Arial" w:hint="eastAsia"/>
          <w:b/>
          <w:bCs/>
          <w:i/>
          <w:iCs/>
          <w:lang w:eastAsia="ja-JP" w:bidi="hi-IN"/>
        </w:rPr>
        <w:t>Proposal</w:t>
      </w:r>
      <w:r w:rsidR="00A92581" w:rsidRPr="000933AB">
        <w:rPr>
          <w:rFonts w:ascii="Arial" w:hAnsi="Arial" w:cs="Arial"/>
          <w:b/>
          <w:bCs/>
          <w:i/>
          <w:iCs/>
          <w:lang w:eastAsia="ja-JP" w:bidi="hi-IN"/>
        </w:rPr>
        <w:t xml:space="preserve"> 5</w:t>
      </w:r>
      <w:r w:rsidRPr="000933AB">
        <w:rPr>
          <w:rFonts w:ascii="Arial" w:hAnsi="Arial" w:cs="Arial"/>
          <w:b/>
          <w:bCs/>
          <w:i/>
          <w:iCs/>
          <w:lang w:eastAsia="ja-JP" w:bidi="hi-IN"/>
        </w:rPr>
        <w:t xml:space="preserve">: </w:t>
      </w:r>
      <w:r w:rsidR="00AA61D7" w:rsidRPr="000933AB">
        <w:rPr>
          <w:rFonts w:ascii="Arial" w:hAnsi="Arial" w:cs="Arial"/>
          <w:b/>
          <w:bCs/>
          <w:i/>
          <w:iCs/>
          <w:lang w:eastAsia="ja-JP" w:bidi="hi-IN"/>
        </w:rPr>
        <w:t xml:space="preserve">Define frame boundary alignment tolerance of PDSCH when </w:t>
      </w:r>
      <w:proofErr w:type="spellStart"/>
      <w:r w:rsidR="00AA61D7" w:rsidRPr="000933AB">
        <w:rPr>
          <w:rFonts w:ascii="Arial" w:hAnsi="Arial" w:cs="Arial"/>
          <w:b/>
          <w:bCs/>
          <w:i/>
          <w:iCs/>
          <w:lang w:eastAsia="ja-JP" w:bidi="hi-IN"/>
        </w:rPr>
        <w:t>deriveSSB-IndexFromCell</w:t>
      </w:r>
      <w:proofErr w:type="spellEnd"/>
      <w:r w:rsidR="00AA61D7" w:rsidRPr="000933AB">
        <w:rPr>
          <w:rFonts w:ascii="Arial" w:hAnsi="Arial" w:cs="Arial"/>
          <w:b/>
          <w:bCs/>
          <w:i/>
          <w:iCs/>
          <w:lang w:eastAsia="ja-JP" w:bidi="hi-IN"/>
        </w:rPr>
        <w:t xml:space="preserve"> is disabled as below:</w:t>
      </w:r>
    </w:p>
    <w:bookmarkEnd w:id="5"/>
    <w:p w14:paraId="40F9AA1F" w14:textId="77777777" w:rsidR="00AA61D7" w:rsidRPr="00AA61D7" w:rsidRDefault="00AA61D7" w:rsidP="00AA61D7">
      <w:pPr>
        <w:rPr>
          <w:rFonts w:ascii="Arial" w:hAnsi="Arial" w:cs="Arial"/>
          <w:lang w:eastAsia="ja-JP" w:bidi="hi-IN"/>
        </w:rPr>
      </w:pPr>
    </w:p>
    <w:tbl>
      <w:tblPr>
        <w:tblStyle w:val="TableGrid"/>
        <w:tblW w:w="0" w:type="auto"/>
        <w:tblInd w:w="1391" w:type="dxa"/>
        <w:tblLook w:val="04A0" w:firstRow="1" w:lastRow="0" w:firstColumn="1" w:lastColumn="0" w:noHBand="0" w:noVBand="1"/>
      </w:tblPr>
      <w:tblGrid>
        <w:gridCol w:w="1129"/>
        <w:gridCol w:w="1418"/>
        <w:gridCol w:w="4137"/>
      </w:tblGrid>
      <w:tr w:rsidR="00AA61D7" w:rsidRPr="00AA61D7" w14:paraId="591A0348" w14:textId="77777777" w:rsidTr="00AA61D7">
        <w:tc>
          <w:tcPr>
            <w:tcW w:w="1129" w:type="dxa"/>
          </w:tcPr>
          <w:p w14:paraId="4500302B"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SSB SCS</w:t>
            </w:r>
            <w:r w:rsidRPr="00AA61D7">
              <w:rPr>
                <w:rFonts w:ascii="Arial" w:hAnsi="Arial" w:cs="Arial"/>
                <w:sz w:val="16"/>
                <w:szCs w:val="16"/>
                <w:lang w:eastAsia="ja-JP" w:bidi="hi-IN"/>
              </w:rPr>
              <w:t xml:space="preserve"> (</w:t>
            </w:r>
            <w:proofErr w:type="spellStart"/>
            <w:r w:rsidRPr="00AA61D7">
              <w:rPr>
                <w:rFonts w:ascii="Arial" w:hAnsi="Arial" w:cs="Arial"/>
                <w:sz w:val="16"/>
                <w:szCs w:val="16"/>
                <w:lang w:eastAsia="ja-JP" w:bidi="hi-IN"/>
              </w:rPr>
              <w:t>KHz</w:t>
            </w:r>
            <w:proofErr w:type="spellEnd"/>
            <w:r w:rsidRPr="00AA61D7">
              <w:rPr>
                <w:rFonts w:ascii="Arial" w:hAnsi="Arial" w:cs="Arial"/>
                <w:sz w:val="16"/>
                <w:szCs w:val="16"/>
                <w:lang w:eastAsia="ja-JP" w:bidi="hi-IN"/>
              </w:rPr>
              <w:t>)</w:t>
            </w:r>
          </w:p>
        </w:tc>
        <w:tc>
          <w:tcPr>
            <w:tcW w:w="1418" w:type="dxa"/>
          </w:tcPr>
          <w:p w14:paraId="3344B159"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Data SC</w:t>
            </w:r>
            <w:r w:rsidRPr="00AA61D7">
              <w:rPr>
                <w:rFonts w:ascii="Arial" w:hAnsi="Arial" w:cs="Arial"/>
                <w:sz w:val="16"/>
                <w:szCs w:val="16"/>
                <w:lang w:eastAsia="ja-JP" w:bidi="hi-IN"/>
              </w:rPr>
              <w:t>S (</w:t>
            </w:r>
            <w:proofErr w:type="spellStart"/>
            <w:r w:rsidRPr="00AA61D7">
              <w:rPr>
                <w:rFonts w:ascii="Arial" w:hAnsi="Arial" w:cs="Arial"/>
                <w:sz w:val="16"/>
                <w:szCs w:val="16"/>
                <w:lang w:eastAsia="ja-JP" w:bidi="hi-IN"/>
              </w:rPr>
              <w:t>KHz</w:t>
            </w:r>
            <w:proofErr w:type="spellEnd"/>
            <w:r w:rsidRPr="00AA61D7">
              <w:rPr>
                <w:rFonts w:ascii="Arial" w:hAnsi="Arial" w:cs="Arial"/>
                <w:sz w:val="16"/>
                <w:szCs w:val="16"/>
                <w:lang w:eastAsia="ja-JP" w:bidi="hi-IN"/>
              </w:rPr>
              <w:t>)</w:t>
            </w:r>
          </w:p>
        </w:tc>
        <w:tc>
          <w:tcPr>
            <w:tcW w:w="4137" w:type="dxa"/>
          </w:tcPr>
          <w:p w14:paraId="6D5460FF" w14:textId="77777777" w:rsidR="00AA61D7" w:rsidRPr="00AA61D7" w:rsidRDefault="00AA61D7" w:rsidP="00AA61D7">
            <w:pPr>
              <w:rPr>
                <w:rFonts w:ascii="Arial" w:hAnsi="Arial" w:cs="Arial"/>
                <w:sz w:val="16"/>
                <w:szCs w:val="16"/>
                <w:lang w:eastAsia="ja-JP" w:bidi="hi-IN"/>
              </w:rPr>
            </w:pPr>
            <w:r w:rsidRPr="00AA61D7">
              <w:rPr>
                <w:rFonts w:ascii="Arial" w:hAnsi="Arial" w:cs="Arial"/>
                <w:sz w:val="16"/>
                <w:szCs w:val="16"/>
                <w:lang w:eastAsia="ja-JP" w:bidi="hi-IN"/>
              </w:rPr>
              <w:t>Frame boundary alignment tolerance of PDSCH symbols (</w:t>
            </w:r>
            <w:proofErr w:type="spellStart"/>
            <w:r w:rsidRPr="00AA61D7">
              <w:rPr>
                <w:rFonts w:ascii="Arial" w:hAnsi="Arial" w:cs="Arial"/>
                <w:sz w:val="16"/>
                <w:szCs w:val="16"/>
                <w:lang w:eastAsia="ja-JP" w:bidi="hi-IN"/>
              </w:rPr>
              <w:t>deriveSSB-IndexFromCell</w:t>
            </w:r>
            <w:proofErr w:type="spellEnd"/>
            <w:r w:rsidRPr="00AA61D7">
              <w:rPr>
                <w:rFonts w:ascii="Arial" w:hAnsi="Arial" w:cs="Arial"/>
                <w:sz w:val="16"/>
                <w:szCs w:val="16"/>
                <w:lang w:eastAsia="ja-JP" w:bidi="hi-IN"/>
              </w:rPr>
              <w:t xml:space="preserve"> disabled)</w:t>
            </w:r>
          </w:p>
        </w:tc>
      </w:tr>
      <w:tr w:rsidR="00AA61D7" w:rsidRPr="00AA61D7" w14:paraId="10CE8253" w14:textId="77777777" w:rsidTr="00AA61D7">
        <w:tc>
          <w:tcPr>
            <w:tcW w:w="1129" w:type="dxa"/>
          </w:tcPr>
          <w:p w14:paraId="55FCC9AE"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5DD200F6"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120</w:t>
            </w:r>
          </w:p>
        </w:tc>
        <w:tc>
          <w:tcPr>
            <w:tcW w:w="4137" w:type="dxa"/>
          </w:tcPr>
          <w:p w14:paraId="5C7BB4A8" w14:textId="444591B7" w:rsidR="00AA61D7" w:rsidRPr="00AA61D7" w:rsidRDefault="00B76060" w:rsidP="00AA61D7">
            <w:pPr>
              <w:rPr>
                <w:rFonts w:ascii="Arial" w:hAnsi="Arial" w:cs="Arial"/>
                <w:sz w:val="16"/>
                <w:szCs w:val="16"/>
                <w:lang w:eastAsia="ja-JP" w:bidi="hi-IN"/>
              </w:rPr>
            </w:pPr>
            <w:r>
              <w:rPr>
                <w:rFonts w:ascii="Arial" w:hAnsi="Arial" w:cs="Arial"/>
                <w:sz w:val="16"/>
                <w:szCs w:val="16"/>
                <w:lang w:eastAsia="ja-JP" w:bidi="hi-IN"/>
              </w:rPr>
              <w:t>1</w:t>
            </w:r>
            <w:r w:rsidR="00AA61D7" w:rsidRPr="00AA61D7">
              <w:rPr>
                <w:rFonts w:ascii="Arial" w:hAnsi="Arial" w:cs="Arial" w:hint="eastAsia"/>
                <w:sz w:val="16"/>
                <w:szCs w:val="16"/>
                <w:lang w:eastAsia="ja-JP" w:bidi="hi-IN"/>
              </w:rPr>
              <w:t xml:space="preserve"> 120KHz symbol</w:t>
            </w:r>
          </w:p>
        </w:tc>
      </w:tr>
      <w:tr w:rsidR="00AA61D7" w:rsidRPr="00AA61D7" w14:paraId="33E09A41" w14:textId="77777777" w:rsidTr="00AA61D7">
        <w:tc>
          <w:tcPr>
            <w:tcW w:w="1129" w:type="dxa"/>
          </w:tcPr>
          <w:p w14:paraId="5D6A7634"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584590BD"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480</w:t>
            </w:r>
          </w:p>
        </w:tc>
        <w:tc>
          <w:tcPr>
            <w:tcW w:w="4137" w:type="dxa"/>
            <w:shd w:val="clear" w:color="auto" w:fill="auto"/>
          </w:tcPr>
          <w:p w14:paraId="7FCE996B" w14:textId="0FD39733" w:rsidR="00AA61D7" w:rsidRPr="00AA61D7" w:rsidRDefault="00B76060" w:rsidP="00AA61D7">
            <w:pPr>
              <w:rPr>
                <w:rFonts w:ascii="Arial" w:hAnsi="Arial" w:cs="Arial"/>
                <w:sz w:val="16"/>
                <w:szCs w:val="16"/>
                <w:lang w:eastAsia="ja-JP" w:bidi="hi-IN"/>
              </w:rPr>
            </w:pPr>
            <w:r>
              <w:rPr>
                <w:rFonts w:ascii="Arial" w:hAnsi="Arial" w:cs="Arial"/>
                <w:sz w:val="16"/>
                <w:szCs w:val="16"/>
                <w:lang w:eastAsia="ja-JP" w:bidi="hi-IN"/>
              </w:rPr>
              <w:t>3</w:t>
            </w:r>
            <w:r w:rsidR="00AA61D7" w:rsidRPr="00AA61D7">
              <w:rPr>
                <w:rFonts w:ascii="Arial" w:hAnsi="Arial" w:cs="Arial"/>
                <w:sz w:val="16"/>
                <w:szCs w:val="16"/>
                <w:lang w:eastAsia="ja-JP" w:bidi="hi-IN"/>
              </w:rPr>
              <w:t xml:space="preserve"> 480KHz symbol</w:t>
            </w:r>
          </w:p>
        </w:tc>
      </w:tr>
      <w:tr w:rsidR="00AA61D7" w:rsidRPr="00AA61D7" w14:paraId="1C241965" w14:textId="77777777" w:rsidTr="00AA61D7">
        <w:tc>
          <w:tcPr>
            <w:tcW w:w="1129" w:type="dxa"/>
          </w:tcPr>
          <w:p w14:paraId="4A8A772B"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1418" w:type="dxa"/>
          </w:tcPr>
          <w:p w14:paraId="3D0A985E" w14:textId="77777777" w:rsidR="00AA61D7" w:rsidRPr="00AA61D7" w:rsidRDefault="00AA61D7" w:rsidP="00AA61D7">
            <w:pPr>
              <w:rPr>
                <w:rFonts w:ascii="Arial" w:hAnsi="Arial" w:cs="Arial"/>
                <w:sz w:val="16"/>
                <w:szCs w:val="16"/>
                <w:lang w:eastAsia="ja-JP" w:bidi="hi-IN"/>
              </w:rPr>
            </w:pPr>
            <w:r w:rsidRPr="00AA61D7">
              <w:rPr>
                <w:rFonts w:ascii="Arial" w:hAnsi="Arial" w:cs="Arial" w:hint="eastAsia"/>
                <w:sz w:val="16"/>
                <w:szCs w:val="16"/>
                <w:lang w:eastAsia="ja-JP" w:bidi="hi-IN"/>
              </w:rPr>
              <w:t>960</w:t>
            </w:r>
          </w:p>
        </w:tc>
        <w:tc>
          <w:tcPr>
            <w:tcW w:w="4137" w:type="dxa"/>
            <w:shd w:val="clear" w:color="auto" w:fill="auto"/>
          </w:tcPr>
          <w:p w14:paraId="5A842FA1" w14:textId="36CB42B0" w:rsidR="00AA61D7" w:rsidRPr="00AA61D7" w:rsidRDefault="00642DB4" w:rsidP="00AA61D7">
            <w:pPr>
              <w:rPr>
                <w:rFonts w:ascii="Arial" w:hAnsi="Arial" w:cs="Arial"/>
                <w:sz w:val="16"/>
                <w:szCs w:val="16"/>
                <w:lang w:eastAsia="ja-JP" w:bidi="hi-IN"/>
              </w:rPr>
            </w:pPr>
            <w:r>
              <w:rPr>
                <w:rFonts w:ascii="Arial" w:hAnsi="Arial" w:cs="Arial"/>
                <w:sz w:val="16"/>
                <w:szCs w:val="16"/>
                <w:lang w:eastAsia="ja-JP" w:bidi="hi-IN"/>
              </w:rPr>
              <w:t>7</w:t>
            </w:r>
            <w:r w:rsidR="00AA61D7" w:rsidRPr="00AA61D7">
              <w:rPr>
                <w:rFonts w:ascii="Arial" w:hAnsi="Arial" w:cs="Arial"/>
                <w:sz w:val="16"/>
                <w:szCs w:val="16"/>
                <w:lang w:eastAsia="ja-JP" w:bidi="hi-IN"/>
              </w:rPr>
              <w:t xml:space="preserve"> 960KHz symbol</w:t>
            </w:r>
          </w:p>
        </w:tc>
      </w:tr>
    </w:tbl>
    <w:p w14:paraId="3C384EA4" w14:textId="77777777" w:rsidR="009C6863" w:rsidRDefault="009C6863" w:rsidP="00556284">
      <w:pPr>
        <w:rPr>
          <w:rFonts w:ascii="Arial" w:hAnsi="Arial" w:cs="Arial"/>
          <w:lang w:eastAsia="ja-JP" w:bidi="hi-IN"/>
        </w:rPr>
      </w:pPr>
    </w:p>
    <w:p w14:paraId="2B08E646" w14:textId="77777777" w:rsidR="00C77B86" w:rsidRDefault="00C77B86" w:rsidP="00556284">
      <w:pPr>
        <w:rPr>
          <w:rFonts w:ascii="Arial" w:hAnsi="Arial" w:cs="Arial"/>
          <w:lang w:eastAsia="ja-JP" w:bidi="hi-IN"/>
        </w:rPr>
      </w:pPr>
    </w:p>
    <w:p w14:paraId="5973CCCA" w14:textId="66CCA459" w:rsidR="005B6C71" w:rsidRPr="00422810" w:rsidRDefault="005B6C71" w:rsidP="005B6C71">
      <w:pPr>
        <w:pStyle w:val="Heading2"/>
        <w:rPr>
          <w:rFonts w:cs="Arial"/>
          <w:lang w:val="en-US"/>
        </w:rPr>
      </w:pPr>
      <w:r w:rsidRPr="00422810">
        <w:rPr>
          <w:rFonts w:cs="Arial"/>
          <w:lang w:val="en-US"/>
        </w:rPr>
        <w:t>PBCH detection for SSB index acquisition</w:t>
      </w:r>
    </w:p>
    <w:tbl>
      <w:tblPr>
        <w:tblStyle w:val="TableGrid"/>
        <w:tblW w:w="0" w:type="auto"/>
        <w:tblLook w:val="04A0" w:firstRow="1" w:lastRow="0" w:firstColumn="1" w:lastColumn="0" w:noHBand="0" w:noVBand="1"/>
      </w:tblPr>
      <w:tblGrid>
        <w:gridCol w:w="10142"/>
      </w:tblGrid>
      <w:tr w:rsidR="001B78E0" w14:paraId="127BFAAA" w14:textId="77777777" w:rsidTr="001B78E0">
        <w:tc>
          <w:tcPr>
            <w:tcW w:w="10142" w:type="dxa"/>
          </w:tcPr>
          <w:p w14:paraId="394BFC89" w14:textId="77777777" w:rsidR="001B78E0" w:rsidRPr="001B78E0" w:rsidRDefault="001B78E0" w:rsidP="001B78E0">
            <w:pPr>
              <w:pStyle w:val="ListParagraph"/>
              <w:numPr>
                <w:ilvl w:val="0"/>
                <w:numId w:val="40"/>
              </w:numPr>
              <w:overflowPunct w:val="0"/>
              <w:autoSpaceDE w:val="0"/>
              <w:autoSpaceDN w:val="0"/>
              <w:adjustRightInd w:val="0"/>
              <w:spacing w:before="120" w:after="120"/>
              <w:textAlignment w:val="baseline"/>
              <w:rPr>
                <w:lang w:eastAsia="ja-JP" w:bidi="hi-IN"/>
              </w:rPr>
            </w:pPr>
            <w:r w:rsidRPr="001B78E0">
              <w:rPr>
                <w:lang w:eastAsia="ja-JP" w:bidi="hi-IN"/>
              </w:rPr>
              <w:t>FFS: PBCH detection time for SSB index acquisition for 480/960 kHz SCS</w:t>
            </w:r>
          </w:p>
          <w:p w14:paraId="3323F720" w14:textId="77777777" w:rsidR="001B78E0" w:rsidRPr="001B78E0" w:rsidRDefault="001B78E0" w:rsidP="001B78E0">
            <w:pPr>
              <w:pStyle w:val="ListParagraph"/>
              <w:numPr>
                <w:ilvl w:val="0"/>
                <w:numId w:val="40"/>
              </w:numPr>
              <w:overflowPunct w:val="0"/>
              <w:autoSpaceDE w:val="0"/>
              <w:autoSpaceDN w:val="0"/>
              <w:adjustRightInd w:val="0"/>
              <w:contextualSpacing w:val="0"/>
              <w:textAlignment w:val="baseline"/>
              <w:rPr>
                <w:szCs w:val="24"/>
                <w:lang w:val="en-US" w:eastAsia="zh-CN"/>
              </w:rPr>
            </w:pPr>
            <w:r w:rsidRPr="001B78E0">
              <w:rPr>
                <w:szCs w:val="24"/>
                <w:lang w:val="en-US" w:eastAsia="zh-CN"/>
              </w:rPr>
              <w:t xml:space="preserve">When </w:t>
            </w:r>
            <w:proofErr w:type="spellStart"/>
            <w:r w:rsidRPr="001B78E0">
              <w:rPr>
                <w:i/>
                <w:iCs/>
                <w:szCs w:val="24"/>
                <w:lang w:val="en-US" w:eastAsia="zh-CN"/>
              </w:rPr>
              <w:t>deriveSSB-IndexFromCell</w:t>
            </w:r>
            <w:proofErr w:type="spellEnd"/>
            <w:r w:rsidRPr="001B78E0">
              <w:rPr>
                <w:szCs w:val="24"/>
                <w:lang w:val="en-US" w:eastAsia="zh-CN"/>
              </w:rPr>
              <w:t xml:space="preserve"> is not enabled, use the following definition of </w:t>
            </w:r>
            <w:proofErr w:type="spellStart"/>
            <w:r w:rsidRPr="001B78E0">
              <w:rPr>
                <w:szCs w:val="24"/>
                <w:lang w:val="en-US" w:eastAsia="zh-CN"/>
              </w:rPr>
              <w:t>T</w:t>
            </w:r>
            <w:r w:rsidRPr="001B78E0">
              <w:rPr>
                <w:szCs w:val="24"/>
                <w:vertAlign w:val="subscript"/>
                <w:lang w:val="en-US" w:eastAsia="zh-CN"/>
              </w:rPr>
              <w:t>SSB_time_index_intra</w:t>
            </w:r>
            <w:proofErr w:type="spellEnd"/>
            <w:r w:rsidRPr="001B78E0">
              <w:rPr>
                <w:szCs w:val="24"/>
                <w:lang w:val="en-US" w:eastAsia="zh-CN"/>
              </w:rPr>
              <w:t xml:space="preserve"> for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5"/>
              <w:gridCol w:w="3431"/>
              <w:gridCol w:w="2892"/>
            </w:tblGrid>
            <w:tr w:rsidR="001B78E0" w:rsidRPr="001B78E0" w14:paraId="408DE6EC" w14:textId="77777777" w:rsidTr="004D4B72">
              <w:tc>
                <w:tcPr>
                  <w:tcW w:w="3305" w:type="dxa"/>
                  <w:tcBorders>
                    <w:top w:val="single" w:sz="4" w:space="0" w:color="auto"/>
                    <w:left w:val="single" w:sz="4" w:space="0" w:color="auto"/>
                    <w:bottom w:val="single" w:sz="4" w:space="0" w:color="auto"/>
                    <w:right w:val="single" w:sz="4" w:space="0" w:color="auto"/>
                  </w:tcBorders>
                </w:tcPr>
                <w:p w14:paraId="05CC5AEC" w14:textId="77777777" w:rsidR="001B78E0" w:rsidRPr="001B78E0" w:rsidRDefault="001B78E0" w:rsidP="001B78E0">
                  <w:pPr>
                    <w:pStyle w:val="TAH"/>
                  </w:pPr>
                  <w:r w:rsidRPr="001B78E0">
                    <w:lastRenderedPageBreak/>
                    <w:t>DRX cycle</w:t>
                  </w:r>
                </w:p>
              </w:tc>
              <w:tc>
                <w:tcPr>
                  <w:tcW w:w="3431" w:type="dxa"/>
                  <w:tcBorders>
                    <w:top w:val="single" w:sz="4" w:space="0" w:color="auto"/>
                    <w:left w:val="single" w:sz="4" w:space="0" w:color="auto"/>
                    <w:bottom w:val="single" w:sz="4" w:space="0" w:color="auto"/>
                    <w:right w:val="single" w:sz="4" w:space="0" w:color="auto"/>
                  </w:tcBorders>
                </w:tcPr>
                <w:p w14:paraId="0BC8D07A" w14:textId="77777777" w:rsidR="001B78E0" w:rsidRPr="001B78E0" w:rsidRDefault="001B78E0" w:rsidP="001B78E0">
                  <w:pPr>
                    <w:pStyle w:val="TAH"/>
                  </w:pPr>
                  <w:r w:rsidRPr="001B78E0">
                    <w:t>Without measurement gaps</w:t>
                  </w:r>
                </w:p>
              </w:tc>
              <w:tc>
                <w:tcPr>
                  <w:tcW w:w="2892" w:type="dxa"/>
                  <w:tcBorders>
                    <w:top w:val="single" w:sz="4" w:space="0" w:color="auto"/>
                    <w:left w:val="single" w:sz="4" w:space="0" w:color="auto"/>
                    <w:bottom w:val="single" w:sz="4" w:space="0" w:color="auto"/>
                    <w:right w:val="single" w:sz="4" w:space="0" w:color="auto"/>
                  </w:tcBorders>
                </w:tcPr>
                <w:p w14:paraId="31F28966" w14:textId="77777777" w:rsidR="001B78E0" w:rsidRPr="001B78E0" w:rsidRDefault="001B78E0" w:rsidP="001B78E0">
                  <w:pPr>
                    <w:pStyle w:val="TAH"/>
                  </w:pPr>
                  <w:r w:rsidRPr="001B78E0">
                    <w:t>With measurement gaps</w:t>
                  </w:r>
                </w:p>
              </w:tc>
            </w:tr>
            <w:tr w:rsidR="001B78E0" w:rsidRPr="001B78E0" w14:paraId="7D70D3DB" w14:textId="77777777" w:rsidTr="004D4B72">
              <w:tc>
                <w:tcPr>
                  <w:tcW w:w="3305" w:type="dxa"/>
                  <w:tcBorders>
                    <w:top w:val="single" w:sz="4" w:space="0" w:color="auto"/>
                    <w:left w:val="single" w:sz="4" w:space="0" w:color="auto"/>
                    <w:bottom w:val="single" w:sz="4" w:space="0" w:color="auto"/>
                    <w:right w:val="single" w:sz="4" w:space="0" w:color="auto"/>
                  </w:tcBorders>
                </w:tcPr>
                <w:p w14:paraId="1EE0AF8C" w14:textId="77777777" w:rsidR="001B78E0" w:rsidRPr="001B78E0" w:rsidRDefault="001B78E0" w:rsidP="001B78E0">
                  <w:pPr>
                    <w:pStyle w:val="TAC"/>
                  </w:pPr>
                  <w:r w:rsidRPr="001B78E0">
                    <w:t>No DRX</w:t>
                  </w:r>
                </w:p>
              </w:tc>
              <w:tc>
                <w:tcPr>
                  <w:tcW w:w="3431" w:type="dxa"/>
                  <w:tcBorders>
                    <w:top w:val="single" w:sz="4" w:space="0" w:color="auto"/>
                    <w:left w:val="single" w:sz="4" w:space="0" w:color="auto"/>
                    <w:bottom w:val="single" w:sz="4" w:space="0" w:color="auto"/>
                    <w:right w:val="single" w:sz="4" w:space="0" w:color="auto"/>
                  </w:tcBorders>
                </w:tcPr>
                <w:p w14:paraId="2CBB5019" w14:textId="77777777" w:rsidR="001B78E0" w:rsidRPr="001B78E0" w:rsidRDefault="001B78E0" w:rsidP="001B78E0">
                  <w:pPr>
                    <w:pStyle w:val="TAC"/>
                    <w:rPr>
                      <w:lang w:val="en-US" w:eastAsia="zh-CN"/>
                    </w:rPr>
                  </w:pPr>
                  <w:proofErr w:type="gramStart"/>
                  <w:r w:rsidRPr="001B78E0">
                    <w:rPr>
                      <w:lang w:val="en-US" w:eastAsia="zh-CN"/>
                    </w:rPr>
                    <w:t>Max(</w:t>
                  </w:r>
                  <w:proofErr w:type="gramEnd"/>
                  <w:r w:rsidRPr="001B78E0">
                    <w:rPr>
                      <w:lang w:val="en-US" w:eastAsia="zh-CN"/>
                    </w:rPr>
                    <w:t>200ms, ceil(</w:t>
                  </w:r>
                  <w:proofErr w:type="spellStart"/>
                  <w:r w:rsidRPr="001B78E0">
                    <w:rPr>
                      <w:shd w:val="clear" w:color="auto" w:fill="FFFF00"/>
                      <w:lang w:val="en-US" w:eastAsia="zh-CN"/>
                    </w:rPr>
                    <w:t>M</w:t>
                  </w:r>
                  <w:r w:rsidRPr="001B78E0">
                    <w:rPr>
                      <w:shd w:val="clear" w:color="auto" w:fill="FFFF00"/>
                      <w:vertAlign w:val="subscript"/>
                      <w:lang w:val="en-US" w:eastAsia="zh-CN"/>
                    </w:rPr>
                    <w:t>SSB_index_intra</w:t>
                  </w:r>
                  <w:proofErr w:type="spellEnd"/>
                  <w:r w:rsidRPr="001B78E0">
                    <w:rPr>
                      <w:lang w:val="en-US" w:eastAsia="zh-CN"/>
                    </w:rPr>
                    <w:t xml:space="preserve"> </w:t>
                  </w:r>
                  <w:r w:rsidRPr="001B78E0">
                    <w:rPr>
                      <w:rFonts w:ascii="Symbol" w:eastAsia="Symbol" w:hAnsi="Symbol" w:cs="Symbol"/>
                      <w:szCs w:val="18"/>
                    </w:rPr>
                    <w:sym w:font="Symbol" w:char="F0B4"/>
                  </w:r>
                  <w:r w:rsidRPr="001B78E0">
                    <w:rPr>
                      <w:rFonts w:cs="Arial"/>
                      <w:szCs w:val="18"/>
                      <w:lang w:val="en-US" w:eastAsia="zh-CN"/>
                    </w:rPr>
                    <w:t xml:space="preserve"> </w:t>
                  </w:r>
                  <w:proofErr w:type="spellStart"/>
                  <w:r w:rsidRPr="001B78E0">
                    <w:rPr>
                      <w:rFonts w:cs="Arial"/>
                      <w:szCs w:val="18"/>
                      <w:lang w:val="en-US" w:eastAsia="zh-CN"/>
                    </w:rPr>
                    <w:t>K</w:t>
                  </w:r>
                  <w:r w:rsidRPr="001B78E0">
                    <w:rPr>
                      <w:rFonts w:cs="Arial"/>
                      <w:szCs w:val="18"/>
                      <w:vertAlign w:val="subscript"/>
                      <w:lang w:val="en-US" w:eastAsia="zh-CN"/>
                    </w:rPr>
                    <w:t>p</w:t>
                  </w:r>
                  <w:proofErr w:type="spellEnd"/>
                  <w:r w:rsidRPr="001B78E0">
                    <w:rPr>
                      <w:rFonts w:cs="Arial"/>
                      <w:szCs w:val="18"/>
                      <w:lang w:val="en-US" w:eastAsia="zh-CN"/>
                    </w:rPr>
                    <w:t xml:space="preserve">) </w:t>
                  </w:r>
                  <w:r w:rsidRPr="001B78E0">
                    <w:rPr>
                      <w:rFonts w:ascii="Symbol" w:eastAsia="Symbol" w:hAnsi="Symbol" w:cs="Symbol"/>
                      <w:szCs w:val="18"/>
                    </w:rPr>
                    <w:sym w:font="Symbol" w:char="F0B4"/>
                  </w:r>
                  <w:r w:rsidRPr="001B78E0">
                    <w:rPr>
                      <w:lang w:val="en-US" w:eastAsia="zh-CN"/>
                    </w:rPr>
                    <w:t xml:space="preserve"> SMTC period) </w:t>
                  </w:r>
                  <w:r w:rsidRPr="001B78E0">
                    <w:rPr>
                      <w:rFonts w:ascii="Symbol" w:eastAsia="Symbol" w:hAnsi="Symbol" w:cs="Symbol"/>
                      <w:szCs w:val="18"/>
                    </w:rPr>
                    <w:sym w:font="Symbol" w:char="F0B4"/>
                  </w:r>
                  <w:r w:rsidRPr="001B78E0">
                    <w:rPr>
                      <w:lang w:val="en-US" w:eastAsia="zh-CN"/>
                    </w:rPr>
                    <w:t xml:space="preserve"> </w:t>
                  </w:r>
                  <w:proofErr w:type="spellStart"/>
                  <w:r w:rsidRPr="001B78E0">
                    <w:rPr>
                      <w:lang w:val="en-US" w:eastAsia="zh-CN"/>
                    </w:rPr>
                    <w:t>CSSF</w:t>
                  </w:r>
                  <w:r w:rsidRPr="001B78E0">
                    <w:rPr>
                      <w:vertAlign w:val="subscript"/>
                      <w:lang w:val="en-US" w:eastAsia="zh-CN"/>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28FC9870" w14:textId="77777777" w:rsidR="001B78E0" w:rsidRPr="001B78E0" w:rsidRDefault="001B78E0" w:rsidP="001B78E0">
                  <w:pPr>
                    <w:pStyle w:val="TAC"/>
                    <w:rPr>
                      <w:lang w:val="en-US"/>
                    </w:rPr>
                  </w:pPr>
                  <w:proofErr w:type="gramStart"/>
                  <w:r w:rsidRPr="001B78E0">
                    <w:rPr>
                      <w:lang w:val="en-US"/>
                    </w:rPr>
                    <w:t>Max(</w:t>
                  </w:r>
                  <w:proofErr w:type="gramEnd"/>
                  <w:r w:rsidRPr="001B78E0">
                    <w:rPr>
                      <w:lang w:val="en-US"/>
                    </w:rPr>
                    <w:t xml:space="preserve">200ms, </w:t>
                  </w:r>
                  <w:r w:rsidRPr="001B78E0">
                    <w:rPr>
                      <w:shd w:val="clear" w:color="auto" w:fill="FFFF00"/>
                      <w:lang w:val="en-US"/>
                    </w:rPr>
                    <w:t>ceil</w:t>
                  </w:r>
                  <w:r w:rsidRPr="001B78E0">
                    <w:rPr>
                      <w:lang w:val="en-US"/>
                    </w:rPr>
                    <w:t>(</w:t>
                  </w:r>
                  <w:proofErr w:type="spellStart"/>
                  <w:r w:rsidRPr="001B78E0">
                    <w:rPr>
                      <w:shd w:val="clear" w:color="auto" w:fill="FFFF00"/>
                      <w:lang w:val="en-US"/>
                    </w:rPr>
                    <w:t>M</w:t>
                  </w:r>
                  <w:r w:rsidRPr="001B78E0">
                    <w:rPr>
                      <w:shd w:val="clear" w:color="auto" w:fill="FFFF00"/>
                      <w:vertAlign w:val="subscript"/>
                      <w:lang w:val="en-US"/>
                    </w:rPr>
                    <w:t>SSB_index_intra</w:t>
                  </w:r>
                  <w:proofErr w:type="spellEnd"/>
                  <w:r w:rsidRPr="001B78E0">
                    <w:rPr>
                      <w:lang w:val="en-US"/>
                    </w:rPr>
                    <w:t xml:space="preserve"> </w:t>
                  </w:r>
                  <w:r w:rsidRPr="001B78E0">
                    <w:rPr>
                      <w:rFonts w:ascii="Symbol" w:eastAsia="Symbol" w:hAnsi="Symbol" w:cs="Symbol"/>
                      <w:szCs w:val="18"/>
                    </w:rPr>
                    <w:sym w:font="Symbol" w:char="F0B4"/>
                  </w:r>
                  <w:r w:rsidRPr="001B78E0">
                    <w:rPr>
                      <w:rFonts w:cs="Arial"/>
                      <w:szCs w:val="18"/>
                      <w:lang w:val="en-US"/>
                    </w:rPr>
                    <w:t xml:space="preserve"> </w:t>
                  </w:r>
                  <w:proofErr w:type="spellStart"/>
                  <w:r w:rsidRPr="001B78E0">
                    <w:rPr>
                      <w:rFonts w:cs="Arial"/>
                      <w:szCs w:val="18"/>
                      <w:lang w:val="en-US"/>
                    </w:rPr>
                    <w:t>K</w:t>
                  </w:r>
                  <w:r w:rsidRPr="001B78E0">
                    <w:rPr>
                      <w:rFonts w:cs="Arial"/>
                      <w:szCs w:val="18"/>
                      <w:vertAlign w:val="subscript"/>
                      <w:lang w:val="en-US"/>
                    </w:rPr>
                    <w:t>p</w:t>
                  </w:r>
                  <w:proofErr w:type="spellEnd"/>
                  <w:r w:rsidRPr="001B78E0">
                    <w:rPr>
                      <w:rFonts w:cs="Arial"/>
                      <w:szCs w:val="18"/>
                      <w:lang w:val="en-US"/>
                    </w:rPr>
                    <w:t xml:space="preserve">) </w:t>
                  </w:r>
                  <w:r w:rsidRPr="001B78E0">
                    <w:rPr>
                      <w:rFonts w:ascii="Symbol" w:eastAsia="Symbol" w:hAnsi="Symbol" w:cs="Symbol"/>
                      <w:szCs w:val="18"/>
                    </w:rPr>
                    <w:sym w:font="Symbol" w:char="F0B4"/>
                  </w:r>
                  <w:r w:rsidRPr="001B78E0">
                    <w:rPr>
                      <w:lang w:val="en-US"/>
                    </w:rPr>
                    <w:t xml:space="preserve"> Max(MGRP, SMTC period)) </w:t>
                  </w:r>
                  <w:r w:rsidRPr="001B78E0">
                    <w:rPr>
                      <w:rFonts w:ascii="Symbol" w:eastAsia="Symbol" w:hAnsi="Symbol" w:cs="Symbol"/>
                      <w:szCs w:val="18"/>
                    </w:rPr>
                    <w:sym w:font="Symbol" w:char="F0B4"/>
                  </w:r>
                  <w:r w:rsidRPr="001B78E0">
                    <w:rPr>
                      <w:lang w:val="en-US"/>
                    </w:rPr>
                    <w:t xml:space="preserve"> </w:t>
                  </w:r>
                  <w:proofErr w:type="spellStart"/>
                  <w:r w:rsidRPr="001B78E0">
                    <w:rPr>
                      <w:lang w:val="en-US"/>
                    </w:rPr>
                    <w:t>CSSF</w:t>
                  </w:r>
                  <w:r w:rsidRPr="001B78E0">
                    <w:rPr>
                      <w:vertAlign w:val="subscript"/>
                      <w:lang w:val="en-US"/>
                    </w:rPr>
                    <w:t>intra</w:t>
                  </w:r>
                  <w:proofErr w:type="spellEnd"/>
                </w:p>
              </w:tc>
            </w:tr>
            <w:tr w:rsidR="001B78E0" w:rsidRPr="001B78E0" w14:paraId="4E2171E8" w14:textId="77777777" w:rsidTr="004D4B72">
              <w:tc>
                <w:tcPr>
                  <w:tcW w:w="3305" w:type="dxa"/>
                  <w:tcBorders>
                    <w:top w:val="single" w:sz="4" w:space="0" w:color="auto"/>
                    <w:left w:val="single" w:sz="4" w:space="0" w:color="auto"/>
                    <w:bottom w:val="single" w:sz="4" w:space="0" w:color="auto"/>
                    <w:right w:val="single" w:sz="4" w:space="0" w:color="auto"/>
                  </w:tcBorders>
                </w:tcPr>
                <w:p w14:paraId="6C7C6A39" w14:textId="77777777" w:rsidR="001B78E0" w:rsidRPr="001B78E0" w:rsidRDefault="001B78E0" w:rsidP="001B78E0">
                  <w:pPr>
                    <w:pStyle w:val="TAC"/>
                  </w:pPr>
                  <w:r w:rsidRPr="001B78E0">
                    <w:t xml:space="preserve">DRX </w:t>
                  </w:r>
                  <w:r w:rsidRPr="001B78E0">
                    <w:rPr>
                      <w:rFonts w:hint="eastAsia"/>
                    </w:rPr>
                    <w:t>cycle</w:t>
                  </w:r>
                  <w:r w:rsidRPr="001B78E0">
                    <w:rPr>
                      <w:rFonts w:hint="eastAsia"/>
                    </w:rPr>
                    <w:t>≤</w:t>
                  </w:r>
                  <w:r w:rsidRPr="001B78E0">
                    <w:t xml:space="preserve"> 320ms</w:t>
                  </w:r>
                </w:p>
              </w:tc>
              <w:tc>
                <w:tcPr>
                  <w:tcW w:w="3431" w:type="dxa"/>
                  <w:tcBorders>
                    <w:top w:val="single" w:sz="4" w:space="0" w:color="auto"/>
                    <w:left w:val="single" w:sz="4" w:space="0" w:color="auto"/>
                    <w:bottom w:val="single" w:sz="4" w:space="0" w:color="auto"/>
                    <w:right w:val="single" w:sz="4" w:space="0" w:color="auto"/>
                  </w:tcBorders>
                </w:tcPr>
                <w:p w14:paraId="7C03FBAC" w14:textId="77777777" w:rsidR="001B78E0" w:rsidRPr="001B78E0" w:rsidRDefault="001B78E0" w:rsidP="001B78E0">
                  <w:pPr>
                    <w:pStyle w:val="TAC"/>
                    <w:rPr>
                      <w:b/>
                      <w:lang w:val="en-US"/>
                    </w:rPr>
                  </w:pPr>
                  <w:proofErr w:type="gramStart"/>
                  <w:r w:rsidRPr="001B78E0">
                    <w:rPr>
                      <w:lang w:val="en-US"/>
                    </w:rPr>
                    <w:t>Max(</w:t>
                  </w:r>
                  <w:proofErr w:type="gramEnd"/>
                  <w:r w:rsidRPr="001B78E0">
                    <w:rPr>
                      <w:lang w:val="en-US"/>
                    </w:rPr>
                    <w:t xml:space="preserve">200ms, ceil(1.5 </w:t>
                  </w:r>
                  <w:r w:rsidRPr="001B78E0">
                    <w:rPr>
                      <w:rFonts w:ascii="Symbol" w:eastAsia="Symbol" w:hAnsi="Symbol" w:cs="Symbol"/>
                      <w:szCs w:val="18"/>
                    </w:rPr>
                    <w:sym w:font="Symbol" w:char="F0B4"/>
                  </w:r>
                  <w:r w:rsidRPr="001B78E0">
                    <w:rPr>
                      <w:lang w:val="en-US"/>
                    </w:rPr>
                    <w:t xml:space="preserve"> </w:t>
                  </w:r>
                  <w:proofErr w:type="spellStart"/>
                  <w:r w:rsidRPr="001B78E0">
                    <w:rPr>
                      <w:shd w:val="clear" w:color="auto" w:fill="FFFF00"/>
                      <w:lang w:val="en-US"/>
                    </w:rPr>
                    <w:t>M</w:t>
                  </w:r>
                  <w:r w:rsidRPr="001B78E0">
                    <w:rPr>
                      <w:shd w:val="clear" w:color="auto" w:fill="FFFF00"/>
                      <w:vertAlign w:val="subscript"/>
                      <w:lang w:val="en-US"/>
                    </w:rPr>
                    <w:t>SSB_index_intra</w:t>
                  </w:r>
                  <w:proofErr w:type="spellEnd"/>
                  <w:r w:rsidRPr="001B78E0">
                    <w:rPr>
                      <w:lang w:val="en-US"/>
                    </w:rPr>
                    <w:t xml:space="preserve"> </w:t>
                  </w:r>
                  <w:r w:rsidRPr="001B78E0">
                    <w:rPr>
                      <w:vertAlign w:val="subscript"/>
                      <w:lang w:val="en-US"/>
                    </w:rPr>
                    <w:t>s</w:t>
                  </w:r>
                  <w:r w:rsidRPr="001B78E0">
                    <w:rPr>
                      <w:lang w:val="en-US"/>
                    </w:rPr>
                    <w:t xml:space="preserve"> </w:t>
                  </w:r>
                  <w:r w:rsidRPr="001B78E0">
                    <w:rPr>
                      <w:rFonts w:ascii="Symbol" w:eastAsia="Symbol" w:hAnsi="Symbol" w:cs="Symbol"/>
                      <w:szCs w:val="18"/>
                    </w:rPr>
                    <w:sym w:font="Symbol" w:char="F0B4"/>
                  </w:r>
                  <w:r w:rsidRPr="001B78E0">
                    <w:rPr>
                      <w:rFonts w:cs="Arial"/>
                      <w:szCs w:val="18"/>
                      <w:lang w:val="en-US"/>
                    </w:rPr>
                    <w:t xml:space="preserve"> </w:t>
                  </w:r>
                  <w:proofErr w:type="spellStart"/>
                  <w:r w:rsidRPr="001B78E0">
                    <w:rPr>
                      <w:rFonts w:cs="Arial"/>
                      <w:szCs w:val="18"/>
                      <w:lang w:val="en-US"/>
                    </w:rPr>
                    <w:t>K</w:t>
                  </w:r>
                  <w:r w:rsidRPr="001B78E0">
                    <w:rPr>
                      <w:rFonts w:cs="Arial"/>
                      <w:szCs w:val="18"/>
                      <w:vertAlign w:val="subscript"/>
                      <w:lang w:val="en-US"/>
                    </w:rPr>
                    <w:t>p</w:t>
                  </w:r>
                  <w:proofErr w:type="spellEnd"/>
                  <w:r w:rsidRPr="001B78E0">
                    <w:rPr>
                      <w:lang w:val="en-US"/>
                    </w:rPr>
                    <w:t xml:space="preserve">) </w:t>
                  </w:r>
                  <w:r w:rsidRPr="001B78E0">
                    <w:rPr>
                      <w:rFonts w:ascii="Symbol" w:eastAsia="Symbol" w:hAnsi="Symbol" w:cs="Symbol"/>
                      <w:szCs w:val="18"/>
                    </w:rPr>
                    <w:sym w:font="Symbol" w:char="F0B4"/>
                  </w:r>
                  <w:r w:rsidRPr="001B78E0">
                    <w:rPr>
                      <w:lang w:val="en-US"/>
                    </w:rPr>
                    <w:t xml:space="preserve"> Max(SMTC period, DRX cycle)) </w:t>
                  </w:r>
                  <w:r w:rsidRPr="001B78E0">
                    <w:rPr>
                      <w:rFonts w:ascii="Symbol" w:eastAsia="Symbol" w:hAnsi="Symbol" w:cs="Symbol"/>
                      <w:szCs w:val="18"/>
                    </w:rPr>
                    <w:sym w:font="Symbol" w:char="F0B4"/>
                  </w:r>
                  <w:r w:rsidRPr="001B78E0">
                    <w:rPr>
                      <w:lang w:val="en-US"/>
                    </w:rPr>
                    <w:t xml:space="preserve"> </w:t>
                  </w:r>
                  <w:proofErr w:type="spellStart"/>
                  <w:r w:rsidRPr="001B78E0">
                    <w:rPr>
                      <w:lang w:val="en-US"/>
                    </w:rPr>
                    <w:t>CSSF</w:t>
                  </w:r>
                  <w:r w:rsidRPr="001B78E0">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3FDAF623" w14:textId="77777777" w:rsidR="001B78E0" w:rsidRPr="001B78E0" w:rsidRDefault="001B78E0" w:rsidP="001B78E0">
                  <w:pPr>
                    <w:pStyle w:val="TAC"/>
                    <w:rPr>
                      <w:lang w:val="en-US"/>
                    </w:rPr>
                  </w:pPr>
                  <w:proofErr w:type="gramStart"/>
                  <w:r w:rsidRPr="001B78E0">
                    <w:rPr>
                      <w:lang w:val="en-US"/>
                    </w:rPr>
                    <w:t>Max(</w:t>
                  </w:r>
                  <w:proofErr w:type="gramEnd"/>
                  <w:r w:rsidRPr="001B78E0">
                    <w:rPr>
                      <w:lang w:val="en-US"/>
                    </w:rPr>
                    <w:t xml:space="preserve">200ms, </w:t>
                  </w:r>
                  <w:r w:rsidRPr="001B78E0">
                    <w:rPr>
                      <w:shd w:val="clear" w:color="auto" w:fill="FFFF00"/>
                      <w:lang w:val="en-US"/>
                    </w:rPr>
                    <w:t>ceil</w:t>
                  </w:r>
                  <w:r w:rsidRPr="001B78E0">
                    <w:rPr>
                      <w:lang w:val="en-US"/>
                    </w:rPr>
                    <w:t xml:space="preserve">(1.5 </w:t>
                  </w:r>
                  <w:r w:rsidRPr="001B78E0">
                    <w:rPr>
                      <w:rFonts w:ascii="Symbol" w:eastAsia="Symbol" w:hAnsi="Symbol" w:cs="Symbol"/>
                      <w:szCs w:val="18"/>
                    </w:rPr>
                    <w:sym w:font="Symbol" w:char="F0B4"/>
                  </w:r>
                  <w:r w:rsidRPr="001B78E0">
                    <w:rPr>
                      <w:lang w:val="en-US"/>
                    </w:rPr>
                    <w:t xml:space="preserve"> </w:t>
                  </w:r>
                  <w:proofErr w:type="spellStart"/>
                  <w:r w:rsidRPr="001B78E0">
                    <w:rPr>
                      <w:shd w:val="clear" w:color="auto" w:fill="FFFF00"/>
                      <w:lang w:val="en-US"/>
                    </w:rPr>
                    <w:t>M</w:t>
                  </w:r>
                  <w:r w:rsidRPr="001B78E0">
                    <w:rPr>
                      <w:shd w:val="clear" w:color="auto" w:fill="FFFF00"/>
                      <w:vertAlign w:val="subscript"/>
                      <w:lang w:val="en-US"/>
                    </w:rPr>
                    <w:t>SSB_index_intra</w:t>
                  </w:r>
                  <w:proofErr w:type="spellEnd"/>
                  <w:r w:rsidRPr="001B78E0">
                    <w:rPr>
                      <w:lang w:val="en-US"/>
                    </w:rPr>
                    <w:t xml:space="preserve"> </w:t>
                  </w:r>
                  <w:r w:rsidRPr="001B78E0">
                    <w:rPr>
                      <w:rFonts w:ascii="Symbol" w:eastAsia="Symbol" w:hAnsi="Symbol" w:cs="Symbol"/>
                      <w:szCs w:val="18"/>
                    </w:rPr>
                    <w:sym w:font="Symbol" w:char="F0B4"/>
                  </w:r>
                  <w:r w:rsidRPr="001B78E0">
                    <w:rPr>
                      <w:rFonts w:cs="Arial"/>
                      <w:szCs w:val="18"/>
                      <w:lang w:val="en-US"/>
                    </w:rPr>
                    <w:t xml:space="preserve"> </w:t>
                  </w:r>
                  <w:proofErr w:type="spellStart"/>
                  <w:r w:rsidRPr="001B78E0">
                    <w:rPr>
                      <w:rFonts w:cs="Arial"/>
                      <w:szCs w:val="18"/>
                      <w:lang w:val="en-US"/>
                    </w:rPr>
                    <w:t>K</w:t>
                  </w:r>
                  <w:r w:rsidRPr="001B78E0">
                    <w:rPr>
                      <w:rFonts w:cs="Arial"/>
                      <w:szCs w:val="18"/>
                      <w:vertAlign w:val="subscript"/>
                      <w:lang w:val="en-US"/>
                    </w:rPr>
                    <w:t>p</w:t>
                  </w:r>
                  <w:proofErr w:type="spellEnd"/>
                  <w:r w:rsidRPr="001B78E0">
                    <w:rPr>
                      <w:lang w:val="en-US"/>
                    </w:rPr>
                    <w:t xml:space="preserve">) </w:t>
                  </w:r>
                  <w:r w:rsidRPr="001B78E0">
                    <w:rPr>
                      <w:rFonts w:ascii="Symbol" w:eastAsia="Symbol" w:hAnsi="Symbol" w:cs="Symbol"/>
                      <w:szCs w:val="18"/>
                    </w:rPr>
                    <w:sym w:font="Symbol" w:char="F0B4"/>
                  </w:r>
                  <w:r w:rsidRPr="001B78E0">
                    <w:rPr>
                      <w:lang w:val="en-US"/>
                    </w:rPr>
                    <w:t xml:space="preserve"> Max(MGRP, SMTC period, DRX cycle)) </w:t>
                  </w:r>
                  <w:r w:rsidRPr="001B78E0">
                    <w:rPr>
                      <w:rFonts w:ascii="Symbol" w:eastAsia="Symbol" w:hAnsi="Symbol" w:cs="Symbol"/>
                      <w:szCs w:val="18"/>
                    </w:rPr>
                    <w:sym w:font="Symbol" w:char="F0B4"/>
                  </w:r>
                  <w:r w:rsidRPr="001B78E0">
                    <w:rPr>
                      <w:lang w:val="en-US"/>
                    </w:rPr>
                    <w:t xml:space="preserve"> </w:t>
                  </w:r>
                  <w:proofErr w:type="spellStart"/>
                  <w:r w:rsidRPr="001B78E0">
                    <w:rPr>
                      <w:lang w:val="en-US"/>
                    </w:rPr>
                    <w:t>CSSF</w:t>
                  </w:r>
                  <w:r w:rsidRPr="001B78E0">
                    <w:rPr>
                      <w:vertAlign w:val="subscript"/>
                      <w:lang w:val="en-US"/>
                    </w:rPr>
                    <w:t>intra</w:t>
                  </w:r>
                  <w:proofErr w:type="spellEnd"/>
                </w:p>
              </w:tc>
            </w:tr>
            <w:tr w:rsidR="001B78E0" w:rsidRPr="001B78E0" w14:paraId="2E27F19F" w14:textId="77777777" w:rsidTr="004D4B72">
              <w:tc>
                <w:tcPr>
                  <w:tcW w:w="3305" w:type="dxa"/>
                  <w:tcBorders>
                    <w:top w:val="single" w:sz="4" w:space="0" w:color="auto"/>
                    <w:left w:val="single" w:sz="4" w:space="0" w:color="auto"/>
                    <w:bottom w:val="single" w:sz="4" w:space="0" w:color="auto"/>
                    <w:right w:val="single" w:sz="4" w:space="0" w:color="auto"/>
                  </w:tcBorders>
                </w:tcPr>
                <w:p w14:paraId="741BBF46" w14:textId="77777777" w:rsidR="001B78E0" w:rsidRPr="001B78E0" w:rsidRDefault="001B78E0" w:rsidP="001B78E0">
                  <w:pPr>
                    <w:pStyle w:val="TAC"/>
                    <w:rPr>
                      <w:b/>
                    </w:rPr>
                  </w:pPr>
                  <w:r w:rsidRPr="001B78E0">
                    <w:t>DRX cycle&gt;320ms</w:t>
                  </w:r>
                </w:p>
              </w:tc>
              <w:tc>
                <w:tcPr>
                  <w:tcW w:w="3431" w:type="dxa"/>
                  <w:tcBorders>
                    <w:top w:val="single" w:sz="4" w:space="0" w:color="auto"/>
                    <w:left w:val="single" w:sz="4" w:space="0" w:color="auto"/>
                    <w:bottom w:val="single" w:sz="4" w:space="0" w:color="auto"/>
                    <w:right w:val="single" w:sz="4" w:space="0" w:color="auto"/>
                  </w:tcBorders>
                </w:tcPr>
                <w:p w14:paraId="6785D325" w14:textId="77777777" w:rsidR="001B78E0" w:rsidRPr="001B78E0" w:rsidRDefault="001B78E0" w:rsidP="001B78E0">
                  <w:pPr>
                    <w:pStyle w:val="TAC"/>
                    <w:rPr>
                      <w:b/>
                      <w:lang w:val="en-US"/>
                    </w:rPr>
                  </w:pPr>
                  <w:proofErr w:type="gramStart"/>
                  <w:r w:rsidRPr="001B78E0">
                    <w:rPr>
                      <w:lang w:val="en-US"/>
                    </w:rPr>
                    <w:t>ceil(</w:t>
                  </w:r>
                  <w:proofErr w:type="spellStart"/>
                  <w:proofErr w:type="gramEnd"/>
                  <w:r w:rsidRPr="001B78E0">
                    <w:rPr>
                      <w:shd w:val="clear" w:color="auto" w:fill="FFFF00"/>
                      <w:lang w:val="en-US"/>
                    </w:rPr>
                    <w:t>M</w:t>
                  </w:r>
                  <w:r w:rsidRPr="001B78E0">
                    <w:rPr>
                      <w:shd w:val="clear" w:color="auto" w:fill="FFFF00"/>
                      <w:vertAlign w:val="subscript"/>
                      <w:lang w:val="en-US"/>
                    </w:rPr>
                    <w:t>SSB_index_intra</w:t>
                  </w:r>
                  <w:proofErr w:type="spellEnd"/>
                  <w:r w:rsidRPr="001B78E0">
                    <w:rPr>
                      <w:lang w:val="en-US"/>
                    </w:rPr>
                    <w:t xml:space="preserve"> </w:t>
                  </w:r>
                  <w:r w:rsidRPr="001B78E0">
                    <w:rPr>
                      <w:rFonts w:ascii="Symbol" w:eastAsia="Symbol" w:hAnsi="Symbol" w:cs="Symbol"/>
                      <w:szCs w:val="18"/>
                    </w:rPr>
                    <w:sym w:font="Symbol" w:char="F0B4"/>
                  </w:r>
                  <w:r w:rsidRPr="001B78E0">
                    <w:rPr>
                      <w:rFonts w:cs="Arial"/>
                      <w:szCs w:val="18"/>
                      <w:lang w:val="en-US"/>
                    </w:rPr>
                    <w:t xml:space="preserve"> </w:t>
                  </w:r>
                  <w:proofErr w:type="spellStart"/>
                  <w:r w:rsidRPr="001B78E0">
                    <w:rPr>
                      <w:rFonts w:cs="Arial"/>
                      <w:szCs w:val="18"/>
                      <w:lang w:val="en-US"/>
                    </w:rPr>
                    <w:t>K</w:t>
                  </w:r>
                  <w:r w:rsidRPr="001B78E0">
                    <w:rPr>
                      <w:rFonts w:cs="Arial"/>
                      <w:szCs w:val="18"/>
                      <w:vertAlign w:val="subscript"/>
                      <w:lang w:val="en-US"/>
                    </w:rPr>
                    <w:t>p</w:t>
                  </w:r>
                  <w:proofErr w:type="spellEnd"/>
                  <w:r w:rsidRPr="001B78E0">
                    <w:rPr>
                      <w:rFonts w:cs="Arial"/>
                      <w:szCs w:val="18"/>
                      <w:lang w:val="en-US"/>
                    </w:rPr>
                    <w:t>)</w:t>
                  </w:r>
                  <w:r w:rsidRPr="001B78E0">
                    <w:rPr>
                      <w:lang w:val="en-US"/>
                    </w:rPr>
                    <w:t xml:space="preserve"> </w:t>
                  </w:r>
                  <w:r w:rsidRPr="001B78E0">
                    <w:rPr>
                      <w:rFonts w:ascii="Symbol" w:eastAsia="Symbol" w:hAnsi="Symbol" w:cs="Symbol"/>
                      <w:szCs w:val="18"/>
                    </w:rPr>
                    <w:sym w:font="Symbol" w:char="F0B4"/>
                  </w:r>
                  <w:r w:rsidRPr="001B78E0">
                    <w:rPr>
                      <w:lang w:val="en-US"/>
                    </w:rPr>
                    <w:t xml:space="preserve"> DRX cycle </w:t>
                  </w:r>
                  <w:r w:rsidRPr="001B78E0">
                    <w:rPr>
                      <w:rFonts w:ascii="Symbol" w:eastAsia="Symbol" w:hAnsi="Symbol" w:cs="Symbol"/>
                      <w:szCs w:val="18"/>
                    </w:rPr>
                    <w:sym w:font="Symbol" w:char="F0B4"/>
                  </w:r>
                  <w:r w:rsidRPr="001B78E0">
                    <w:rPr>
                      <w:lang w:val="en-US"/>
                    </w:rPr>
                    <w:t xml:space="preserve"> </w:t>
                  </w:r>
                  <w:proofErr w:type="spellStart"/>
                  <w:r w:rsidRPr="001B78E0">
                    <w:rPr>
                      <w:lang w:val="en-US"/>
                    </w:rPr>
                    <w:t>CSSF</w:t>
                  </w:r>
                  <w:r w:rsidRPr="001B78E0">
                    <w:rPr>
                      <w:vertAlign w:val="subscript"/>
                      <w:lang w:val="en-US"/>
                    </w:rPr>
                    <w:t>intra</w:t>
                  </w:r>
                  <w:proofErr w:type="spellEnd"/>
                </w:p>
              </w:tc>
              <w:tc>
                <w:tcPr>
                  <w:tcW w:w="2892" w:type="dxa"/>
                  <w:tcBorders>
                    <w:top w:val="single" w:sz="4" w:space="0" w:color="auto"/>
                    <w:left w:val="single" w:sz="4" w:space="0" w:color="auto"/>
                    <w:bottom w:val="single" w:sz="4" w:space="0" w:color="auto"/>
                    <w:right w:val="single" w:sz="4" w:space="0" w:color="auto"/>
                  </w:tcBorders>
                </w:tcPr>
                <w:p w14:paraId="14020FE1" w14:textId="77777777" w:rsidR="001B78E0" w:rsidRPr="001B78E0" w:rsidRDefault="001B78E0" w:rsidP="001B78E0">
                  <w:pPr>
                    <w:pStyle w:val="TAC"/>
                    <w:rPr>
                      <w:lang w:val="en-US"/>
                    </w:rPr>
                  </w:pPr>
                  <w:proofErr w:type="gramStart"/>
                  <w:r w:rsidRPr="001B78E0">
                    <w:rPr>
                      <w:lang w:val="en-US"/>
                    </w:rPr>
                    <w:t>ceil(</w:t>
                  </w:r>
                  <w:proofErr w:type="spellStart"/>
                  <w:proofErr w:type="gramEnd"/>
                  <w:r w:rsidRPr="001B78E0">
                    <w:rPr>
                      <w:shd w:val="clear" w:color="auto" w:fill="FFFF00"/>
                      <w:lang w:val="en-US"/>
                    </w:rPr>
                    <w:t>M</w:t>
                  </w:r>
                  <w:r w:rsidRPr="001B78E0">
                    <w:rPr>
                      <w:shd w:val="clear" w:color="auto" w:fill="FFFF00"/>
                      <w:vertAlign w:val="subscript"/>
                      <w:lang w:val="en-US"/>
                    </w:rPr>
                    <w:t>SSB_index_intra</w:t>
                  </w:r>
                  <w:proofErr w:type="spellEnd"/>
                  <w:r w:rsidRPr="001B78E0">
                    <w:rPr>
                      <w:lang w:val="en-US"/>
                    </w:rPr>
                    <w:t xml:space="preserve"> </w:t>
                  </w:r>
                  <w:r w:rsidRPr="001B78E0">
                    <w:rPr>
                      <w:rFonts w:ascii="Symbol" w:eastAsia="Symbol" w:hAnsi="Symbol" w:cs="Symbol"/>
                      <w:szCs w:val="18"/>
                    </w:rPr>
                    <w:sym w:font="Symbol" w:char="F0B4"/>
                  </w:r>
                  <w:r w:rsidRPr="001B78E0">
                    <w:rPr>
                      <w:rFonts w:cs="Arial"/>
                      <w:szCs w:val="18"/>
                      <w:lang w:val="en-US"/>
                    </w:rPr>
                    <w:t xml:space="preserve"> </w:t>
                  </w:r>
                  <w:proofErr w:type="spellStart"/>
                  <w:r w:rsidRPr="001B78E0">
                    <w:rPr>
                      <w:rFonts w:cs="Arial"/>
                      <w:szCs w:val="18"/>
                      <w:lang w:val="en-US"/>
                    </w:rPr>
                    <w:t>K</w:t>
                  </w:r>
                  <w:r w:rsidRPr="001B78E0">
                    <w:rPr>
                      <w:rFonts w:cs="Arial"/>
                      <w:szCs w:val="18"/>
                      <w:vertAlign w:val="subscript"/>
                      <w:lang w:val="en-US"/>
                    </w:rPr>
                    <w:t>p</w:t>
                  </w:r>
                  <w:proofErr w:type="spellEnd"/>
                  <w:r w:rsidRPr="001B78E0">
                    <w:rPr>
                      <w:rFonts w:cs="Arial"/>
                      <w:szCs w:val="18"/>
                      <w:lang w:val="en-US"/>
                    </w:rPr>
                    <w:t>)</w:t>
                  </w:r>
                  <w:r w:rsidRPr="001B78E0">
                    <w:rPr>
                      <w:lang w:val="en-US"/>
                    </w:rPr>
                    <w:t xml:space="preserve"> </w:t>
                  </w:r>
                  <w:r w:rsidRPr="001B78E0">
                    <w:rPr>
                      <w:rFonts w:ascii="Symbol" w:eastAsia="Symbol" w:hAnsi="Symbol" w:cs="Symbol"/>
                      <w:szCs w:val="18"/>
                    </w:rPr>
                    <w:sym w:font="Symbol" w:char="F0B4"/>
                  </w:r>
                  <w:r w:rsidRPr="001B78E0">
                    <w:rPr>
                      <w:lang w:val="en-US"/>
                    </w:rPr>
                    <w:t xml:space="preserve"> DRX cycle </w:t>
                  </w:r>
                  <w:r w:rsidRPr="001B78E0">
                    <w:rPr>
                      <w:rFonts w:ascii="Symbol" w:eastAsia="Symbol" w:hAnsi="Symbol" w:cs="Symbol"/>
                      <w:szCs w:val="18"/>
                    </w:rPr>
                    <w:sym w:font="Symbol" w:char="F0B4"/>
                  </w:r>
                  <w:r w:rsidRPr="001B78E0">
                    <w:rPr>
                      <w:lang w:val="en-US"/>
                    </w:rPr>
                    <w:t xml:space="preserve"> </w:t>
                  </w:r>
                  <w:proofErr w:type="spellStart"/>
                  <w:r w:rsidRPr="001B78E0">
                    <w:rPr>
                      <w:lang w:val="en-US"/>
                    </w:rPr>
                    <w:t>CSSF</w:t>
                  </w:r>
                  <w:r w:rsidRPr="001B78E0">
                    <w:rPr>
                      <w:vertAlign w:val="subscript"/>
                      <w:lang w:val="en-US"/>
                    </w:rPr>
                    <w:t>intra</w:t>
                  </w:r>
                  <w:proofErr w:type="spellEnd"/>
                </w:p>
              </w:tc>
            </w:tr>
            <w:tr w:rsidR="001B78E0" w:rsidRPr="001B78E0" w14:paraId="7176C2BD" w14:textId="77777777" w:rsidTr="004D4B72">
              <w:tc>
                <w:tcPr>
                  <w:tcW w:w="9628" w:type="dxa"/>
                  <w:gridSpan w:val="3"/>
                  <w:tcBorders>
                    <w:top w:val="single" w:sz="4" w:space="0" w:color="auto"/>
                    <w:left w:val="single" w:sz="4" w:space="0" w:color="auto"/>
                    <w:bottom w:val="single" w:sz="4" w:space="0" w:color="auto"/>
                    <w:right w:val="single" w:sz="4" w:space="0" w:color="auto"/>
                  </w:tcBorders>
                </w:tcPr>
                <w:p w14:paraId="4D6D3428" w14:textId="77777777" w:rsidR="001B78E0" w:rsidRPr="001B78E0" w:rsidRDefault="001B78E0" w:rsidP="001B78E0">
                  <w:pPr>
                    <w:pStyle w:val="TAL"/>
                    <w:rPr>
                      <w:lang w:val="en-US"/>
                    </w:rPr>
                  </w:pPr>
                  <w:proofErr w:type="spellStart"/>
                  <w:r w:rsidRPr="001B78E0">
                    <w:rPr>
                      <w:lang w:val="en-US"/>
                    </w:rPr>
                    <w:t>M</w:t>
                  </w:r>
                  <w:r w:rsidRPr="001B78E0">
                    <w:rPr>
                      <w:vertAlign w:val="subscript"/>
                      <w:lang w:val="en-US"/>
                    </w:rPr>
                    <w:t>SSB_index_intra</w:t>
                  </w:r>
                  <w:proofErr w:type="spellEnd"/>
                  <w:r w:rsidRPr="001B78E0">
                    <w:rPr>
                      <w:lang w:val="en-US"/>
                    </w:rPr>
                    <w:t xml:space="preserve"> will depend on the outcome of the PBCH index detection discussion and RF decision on supported power classes for FR2-2.</w:t>
                  </w:r>
                </w:p>
              </w:tc>
            </w:tr>
          </w:tbl>
          <w:p w14:paraId="32376720" w14:textId="06665D38" w:rsidR="001B78E0" w:rsidRPr="001B78E0" w:rsidRDefault="001B78E0" w:rsidP="00EF0376">
            <w:pPr>
              <w:pStyle w:val="ListParagraph"/>
              <w:numPr>
                <w:ilvl w:val="1"/>
                <w:numId w:val="40"/>
              </w:numPr>
              <w:overflowPunct w:val="0"/>
              <w:autoSpaceDE w:val="0"/>
              <w:autoSpaceDN w:val="0"/>
              <w:adjustRightInd w:val="0"/>
              <w:spacing w:before="120" w:after="120"/>
              <w:textAlignment w:val="baseline"/>
              <w:rPr>
                <w:lang w:eastAsia="ja-JP" w:bidi="hi-IN"/>
              </w:rPr>
            </w:pPr>
            <w:r w:rsidRPr="001B78E0">
              <w:rPr>
                <w:lang w:eastAsia="ja-JP" w:bidi="hi-IN"/>
              </w:rPr>
              <w:t xml:space="preserve">FFS: </w:t>
            </w:r>
            <w:proofErr w:type="spellStart"/>
            <w:r w:rsidRPr="001B78E0">
              <w:rPr>
                <w:rFonts w:eastAsiaTheme="minorEastAsia"/>
                <w:iCs/>
                <w:lang w:val="en-US" w:eastAsia="zh-CN"/>
              </w:rPr>
              <w:t>M</w:t>
            </w:r>
            <w:r w:rsidRPr="001B78E0">
              <w:rPr>
                <w:rFonts w:eastAsiaTheme="minorEastAsia"/>
                <w:iCs/>
                <w:vertAlign w:val="subscript"/>
                <w:lang w:val="en-US" w:eastAsia="zh-CN"/>
              </w:rPr>
              <w:t>SSB_index_intra</w:t>
            </w:r>
            <w:proofErr w:type="spellEnd"/>
          </w:p>
        </w:tc>
      </w:tr>
    </w:tbl>
    <w:p w14:paraId="53C9CAEA" w14:textId="7F7A5203" w:rsidR="00EF0376" w:rsidRDefault="00EF0376" w:rsidP="00EF0376">
      <w:pPr>
        <w:rPr>
          <w:lang w:val="sv-SE" w:eastAsia="x-none"/>
        </w:rPr>
      </w:pPr>
    </w:p>
    <w:p w14:paraId="12A94995" w14:textId="2E099B97" w:rsidR="00EF0376" w:rsidRDefault="00E87267" w:rsidP="00EF0376">
      <w:pPr>
        <w:rPr>
          <w:rFonts w:ascii="Arial" w:hAnsi="Arial" w:cs="Arial"/>
          <w:b/>
          <w:bCs/>
          <w:i/>
          <w:iCs/>
          <w:lang w:eastAsia="ja-JP" w:bidi="hi-IN"/>
        </w:rPr>
      </w:pPr>
      <w:r w:rsidRPr="000933AB">
        <w:rPr>
          <w:rFonts w:ascii="Arial" w:hAnsi="Arial" w:cs="Arial"/>
          <w:b/>
          <w:bCs/>
          <w:i/>
          <w:iCs/>
          <w:lang w:eastAsia="ja-JP" w:bidi="hi-IN"/>
        </w:rPr>
        <w:t>Proposal</w:t>
      </w:r>
      <w:r w:rsidR="000933AB" w:rsidRPr="000933AB">
        <w:rPr>
          <w:rFonts w:ascii="Arial" w:hAnsi="Arial" w:cs="Arial"/>
          <w:b/>
          <w:bCs/>
          <w:i/>
          <w:iCs/>
          <w:lang w:eastAsia="ja-JP" w:bidi="hi-IN"/>
        </w:rPr>
        <w:t xml:space="preserve"> 6</w:t>
      </w:r>
      <w:r w:rsidRPr="000933AB">
        <w:rPr>
          <w:rFonts w:ascii="Arial" w:hAnsi="Arial" w:cs="Arial"/>
          <w:b/>
          <w:bCs/>
          <w:i/>
          <w:iCs/>
          <w:lang w:eastAsia="ja-JP" w:bidi="hi-IN"/>
        </w:rPr>
        <w:t xml:space="preserve">: </w:t>
      </w:r>
      <w:r w:rsidR="00C77C18">
        <w:rPr>
          <w:rFonts w:ascii="Arial" w:hAnsi="Arial" w:cs="Arial"/>
          <w:b/>
          <w:bCs/>
          <w:i/>
          <w:iCs/>
          <w:lang w:eastAsia="ja-JP" w:bidi="hi-IN"/>
        </w:rPr>
        <w:t xml:space="preserve"> </w:t>
      </w:r>
      <w:proofErr w:type="spellStart"/>
      <w:r w:rsidRPr="000933AB">
        <w:rPr>
          <w:rFonts w:ascii="Arial" w:hAnsi="Arial" w:cs="Arial"/>
          <w:b/>
          <w:bCs/>
          <w:i/>
          <w:iCs/>
          <w:lang w:eastAsia="ja-JP" w:bidi="hi-IN"/>
        </w:rPr>
        <w:t>M</w:t>
      </w:r>
      <w:r w:rsidRPr="00685535">
        <w:rPr>
          <w:rFonts w:ascii="Arial" w:hAnsi="Arial" w:cs="Arial"/>
          <w:b/>
          <w:bCs/>
          <w:i/>
          <w:iCs/>
          <w:vertAlign w:val="subscript"/>
          <w:lang w:eastAsia="ja-JP" w:bidi="hi-IN"/>
        </w:rPr>
        <w:t>SSB_index_intra</w:t>
      </w:r>
      <w:proofErr w:type="spellEnd"/>
      <w:r w:rsidRPr="00685535">
        <w:rPr>
          <w:rFonts w:ascii="Arial" w:hAnsi="Arial" w:cs="Arial"/>
          <w:b/>
          <w:bCs/>
          <w:i/>
          <w:iCs/>
          <w:vertAlign w:val="subscript"/>
          <w:lang w:eastAsia="ja-JP" w:bidi="hi-IN"/>
        </w:rPr>
        <w:t xml:space="preserve"> </w:t>
      </w:r>
      <w:r w:rsidR="00877BF0" w:rsidRPr="000933AB">
        <w:rPr>
          <w:rFonts w:ascii="Arial" w:hAnsi="Arial" w:cs="Arial"/>
          <w:b/>
          <w:bCs/>
          <w:i/>
          <w:iCs/>
          <w:lang w:eastAsia="ja-JP" w:bidi="hi-IN"/>
        </w:rPr>
        <w:t>=</w:t>
      </w:r>
      <w:r w:rsidRPr="000933AB">
        <w:rPr>
          <w:rFonts w:ascii="Arial" w:hAnsi="Arial" w:cs="Arial"/>
          <w:b/>
          <w:bCs/>
          <w:i/>
          <w:iCs/>
          <w:lang w:eastAsia="ja-JP" w:bidi="hi-IN"/>
        </w:rPr>
        <w:t xml:space="preserve"> 6*N</w:t>
      </w:r>
      <w:r w:rsidR="00583B41">
        <w:rPr>
          <w:rFonts w:ascii="Arial" w:hAnsi="Arial" w:cs="Arial"/>
          <w:b/>
          <w:bCs/>
          <w:i/>
          <w:iCs/>
          <w:lang w:eastAsia="ja-JP" w:bidi="hi-IN"/>
        </w:rPr>
        <w:t xml:space="preserve"> and </w:t>
      </w:r>
      <w:r w:rsidR="00685535">
        <w:rPr>
          <w:rFonts w:ascii="Arial" w:hAnsi="Arial" w:cs="Arial"/>
          <w:b/>
          <w:bCs/>
          <w:i/>
          <w:iCs/>
          <w:lang w:eastAsia="ja-JP" w:bidi="hi-IN"/>
        </w:rPr>
        <w:t>N reuse</w:t>
      </w:r>
      <w:r w:rsidR="000244EB">
        <w:rPr>
          <w:rFonts w:ascii="Arial" w:hAnsi="Arial" w:cs="Arial"/>
          <w:b/>
          <w:bCs/>
          <w:i/>
          <w:iCs/>
          <w:lang w:eastAsia="ja-JP" w:bidi="hi-IN"/>
        </w:rPr>
        <w:t>s</w:t>
      </w:r>
      <w:r w:rsidR="00685535">
        <w:rPr>
          <w:rFonts w:ascii="Arial" w:hAnsi="Arial" w:cs="Arial"/>
          <w:b/>
          <w:bCs/>
          <w:i/>
          <w:iCs/>
          <w:lang w:eastAsia="ja-JP" w:bidi="hi-IN"/>
        </w:rPr>
        <w:t xml:space="preserve"> RX beam sweeping number</w:t>
      </w:r>
      <w:r w:rsidR="008C54D6">
        <w:rPr>
          <w:rFonts w:ascii="Arial" w:hAnsi="Arial" w:cs="Arial"/>
          <w:b/>
          <w:bCs/>
          <w:i/>
          <w:iCs/>
          <w:lang w:eastAsia="ja-JP" w:bidi="hi-IN"/>
        </w:rPr>
        <w:t xml:space="preserve"> </w:t>
      </w:r>
      <w:r w:rsidR="00381682">
        <w:rPr>
          <w:rFonts w:ascii="Arial" w:hAnsi="Arial" w:cs="Arial"/>
          <w:b/>
          <w:bCs/>
          <w:i/>
          <w:iCs/>
          <w:lang w:eastAsia="ja-JP" w:bidi="hi-IN"/>
        </w:rPr>
        <w:t>for</w:t>
      </w:r>
      <w:r w:rsidR="008C54D6">
        <w:rPr>
          <w:rFonts w:ascii="Arial" w:hAnsi="Arial" w:cs="Arial"/>
          <w:b/>
          <w:bCs/>
          <w:i/>
          <w:iCs/>
          <w:lang w:eastAsia="ja-JP" w:bidi="hi-IN"/>
        </w:rPr>
        <w:t xml:space="preserve"> </w:t>
      </w:r>
      <w:r w:rsidR="00685535">
        <w:rPr>
          <w:rFonts w:ascii="Arial" w:hAnsi="Arial" w:cs="Arial"/>
          <w:b/>
          <w:bCs/>
          <w:i/>
          <w:iCs/>
          <w:lang w:eastAsia="ja-JP" w:bidi="hi-IN"/>
        </w:rPr>
        <w:t xml:space="preserve">different </w:t>
      </w:r>
      <w:r w:rsidR="008C54D6">
        <w:rPr>
          <w:rFonts w:ascii="Arial" w:hAnsi="Arial" w:cs="Arial"/>
          <w:b/>
          <w:bCs/>
          <w:i/>
          <w:iCs/>
          <w:lang w:eastAsia="ja-JP" w:bidi="hi-IN"/>
        </w:rPr>
        <w:t xml:space="preserve">power </w:t>
      </w:r>
      <w:r w:rsidR="00685535">
        <w:rPr>
          <w:rFonts w:ascii="Arial" w:hAnsi="Arial" w:cs="Arial"/>
          <w:b/>
          <w:bCs/>
          <w:i/>
          <w:iCs/>
          <w:lang w:eastAsia="ja-JP" w:bidi="hi-IN"/>
        </w:rPr>
        <w:t>classes</w:t>
      </w:r>
      <w:r w:rsidR="00FA7BED">
        <w:rPr>
          <w:rFonts w:ascii="Arial" w:hAnsi="Arial" w:cs="Arial"/>
          <w:b/>
          <w:bCs/>
          <w:i/>
          <w:iCs/>
          <w:lang w:eastAsia="ja-JP" w:bidi="hi-IN"/>
        </w:rPr>
        <w:t xml:space="preserve">, </w:t>
      </w:r>
      <w:proofErr w:type="gramStart"/>
      <w:r w:rsidR="00FA7BED">
        <w:rPr>
          <w:rFonts w:ascii="Arial" w:hAnsi="Arial" w:cs="Arial"/>
          <w:b/>
          <w:bCs/>
          <w:i/>
          <w:iCs/>
          <w:lang w:eastAsia="ja-JP" w:bidi="hi-IN"/>
        </w:rPr>
        <w:t>e</w:t>
      </w:r>
      <w:r w:rsidR="002F1011">
        <w:rPr>
          <w:rFonts w:ascii="Arial" w:hAnsi="Arial" w:cs="Arial"/>
          <w:b/>
          <w:bCs/>
          <w:i/>
          <w:iCs/>
          <w:lang w:eastAsia="ja-JP" w:bidi="hi-IN"/>
        </w:rPr>
        <w:t>.g.</w:t>
      </w:r>
      <w:proofErr w:type="gramEnd"/>
      <w:r w:rsidR="002F1011">
        <w:rPr>
          <w:rFonts w:ascii="Arial" w:hAnsi="Arial" w:cs="Arial"/>
          <w:b/>
          <w:bCs/>
          <w:i/>
          <w:iCs/>
          <w:lang w:eastAsia="ja-JP" w:bidi="hi-IN"/>
        </w:rPr>
        <w:t xml:space="preserve"> </w:t>
      </w:r>
      <w:r w:rsidR="00776D9C">
        <w:rPr>
          <w:rFonts w:ascii="Arial" w:hAnsi="Arial" w:cs="Arial"/>
          <w:b/>
          <w:bCs/>
          <w:i/>
          <w:iCs/>
          <w:lang w:eastAsia="ja-JP" w:bidi="hi-IN"/>
        </w:rPr>
        <w:t>power class 1, power class 2 and power class 3</w:t>
      </w:r>
      <w:r w:rsidR="00BE342D" w:rsidRPr="000933AB">
        <w:rPr>
          <w:rFonts w:ascii="Arial" w:hAnsi="Arial" w:cs="Arial"/>
          <w:b/>
          <w:bCs/>
          <w:i/>
          <w:iCs/>
          <w:lang w:eastAsia="ja-JP" w:bidi="hi-IN"/>
        </w:rPr>
        <w:t>.</w:t>
      </w:r>
    </w:p>
    <w:p w14:paraId="55F3F970" w14:textId="77777777" w:rsidR="00034B50" w:rsidRPr="000933AB" w:rsidRDefault="00034B50" w:rsidP="00EF0376">
      <w:pPr>
        <w:rPr>
          <w:rFonts w:ascii="Arial" w:hAnsi="Arial" w:cs="Arial"/>
          <w:b/>
          <w:bCs/>
          <w:i/>
          <w:iCs/>
          <w:lang w:eastAsia="ja-JP" w:bidi="hi-IN"/>
        </w:rPr>
      </w:pPr>
    </w:p>
    <w:p w14:paraId="0CA8A541" w14:textId="4FA655EF" w:rsidR="00A70179" w:rsidRDefault="00AC66DD" w:rsidP="00AC66DD">
      <w:pPr>
        <w:pStyle w:val="Heading2"/>
        <w:rPr>
          <w:rFonts w:cs="Arial"/>
          <w:lang w:val="en-US"/>
        </w:rPr>
      </w:pPr>
      <w:r w:rsidRPr="00AC66DD">
        <w:rPr>
          <w:rFonts w:cs="Arial"/>
          <w:lang w:val="en-US"/>
        </w:rPr>
        <w:t>QCL-D type for L3-RSSI measurements</w:t>
      </w:r>
    </w:p>
    <w:p w14:paraId="0B37D06F" w14:textId="30703A56" w:rsidR="00AC66DD" w:rsidRPr="00C10F16" w:rsidRDefault="00C10F16" w:rsidP="00AC66DD">
      <w:pPr>
        <w:rPr>
          <w:rFonts w:ascii="Arial" w:hAnsi="Arial" w:cs="Arial"/>
          <w:lang w:eastAsia="ja-JP" w:bidi="hi-IN"/>
        </w:rPr>
      </w:pPr>
      <w:r w:rsidRPr="00C10F16">
        <w:rPr>
          <w:rFonts w:ascii="Arial" w:hAnsi="Arial" w:cs="Arial"/>
          <w:lang w:eastAsia="ja-JP" w:bidi="hi-IN"/>
        </w:rPr>
        <w:t xml:space="preserve">Below pertains about </w:t>
      </w:r>
      <w:r w:rsidR="001A2E68">
        <w:rPr>
          <w:rFonts w:ascii="Arial" w:hAnsi="Arial" w:cs="Arial"/>
          <w:lang w:eastAsia="ja-JP" w:bidi="hi-IN"/>
        </w:rPr>
        <w:t>QCL Type-D</w:t>
      </w:r>
      <w:r w:rsidRPr="00C10F16">
        <w:rPr>
          <w:rFonts w:ascii="Arial" w:hAnsi="Arial" w:cs="Arial"/>
          <w:lang w:eastAsia="ja-JP" w:bidi="hi-IN"/>
        </w:rPr>
        <w:t xml:space="preserve"> </w:t>
      </w:r>
      <w:r>
        <w:rPr>
          <w:rFonts w:ascii="Arial" w:hAnsi="Arial" w:cs="Arial"/>
          <w:lang w:eastAsia="ja-JP" w:bidi="hi-IN"/>
        </w:rPr>
        <w:t xml:space="preserve">for </w:t>
      </w:r>
      <w:r w:rsidR="001A2E68">
        <w:rPr>
          <w:rFonts w:ascii="Arial" w:hAnsi="Arial" w:cs="Arial"/>
          <w:lang w:eastAsia="ja-JP" w:bidi="hi-IN"/>
        </w:rPr>
        <w:t xml:space="preserve">L3-RSSI measurement that </w:t>
      </w:r>
      <w:r w:rsidRPr="00C10F16">
        <w:rPr>
          <w:rFonts w:ascii="Arial" w:hAnsi="Arial" w:cs="Arial"/>
          <w:lang w:eastAsia="ja-JP" w:bidi="hi-IN"/>
        </w:rPr>
        <w:t xml:space="preserve">was identified and agreed in </w:t>
      </w:r>
      <w:r w:rsidR="00475682" w:rsidRPr="00C10F16">
        <w:rPr>
          <w:rFonts w:ascii="Arial" w:hAnsi="Arial" w:cs="Arial"/>
          <w:lang w:eastAsia="ja-JP" w:bidi="hi-IN"/>
        </w:rPr>
        <w:t>WG1 Meeting #108-e</w:t>
      </w:r>
      <w:r w:rsidRPr="00C10F16">
        <w:rPr>
          <w:rFonts w:ascii="Arial" w:hAnsi="Arial" w:cs="Arial"/>
          <w:lang w:eastAsia="ja-JP" w:bidi="hi-IN"/>
        </w:rPr>
        <w:t xml:space="preserve">. </w:t>
      </w:r>
    </w:p>
    <w:tbl>
      <w:tblPr>
        <w:tblStyle w:val="TableGrid"/>
        <w:tblW w:w="0" w:type="auto"/>
        <w:tblLook w:val="04A0" w:firstRow="1" w:lastRow="0" w:firstColumn="1" w:lastColumn="0" w:noHBand="0" w:noVBand="1"/>
      </w:tblPr>
      <w:tblGrid>
        <w:gridCol w:w="10142"/>
      </w:tblGrid>
      <w:tr w:rsidR="00A70179" w14:paraId="1AC1F67C" w14:textId="77777777" w:rsidTr="00A70179">
        <w:tc>
          <w:tcPr>
            <w:tcW w:w="10142" w:type="dxa"/>
          </w:tcPr>
          <w:p w14:paraId="2AE6BF3F" w14:textId="77777777" w:rsidR="00A70179" w:rsidRDefault="00A70179" w:rsidP="00A70179">
            <w:pPr>
              <w:rPr>
                <w:lang w:eastAsia="x-none"/>
              </w:rPr>
            </w:pPr>
            <w:r>
              <w:rPr>
                <w:lang w:eastAsia="x-none"/>
              </w:rPr>
              <w:t xml:space="preserve">For the QCL Type-D of L3-RSSI measurement for unlicensed operation in FR2-2, if explicit TCI state is configured, use the TCI state. </w:t>
            </w:r>
          </w:p>
          <w:p w14:paraId="71439692" w14:textId="77777777" w:rsidR="00A70179" w:rsidRDefault="00A70179" w:rsidP="00A70179">
            <w:pPr>
              <w:rPr>
                <w:lang w:eastAsia="x-none"/>
              </w:rPr>
            </w:pPr>
            <w:r>
              <w:rPr>
                <w:lang w:eastAsia="x-none"/>
              </w:rPr>
              <w:t>•</w:t>
            </w:r>
            <w:r>
              <w:rPr>
                <w:lang w:eastAsia="x-none"/>
              </w:rPr>
              <w:tab/>
              <w:t xml:space="preserve">Use the QCL type-D of the latest PDSCH reception or latest CORESET monitoring for RSSI </w:t>
            </w:r>
            <w:proofErr w:type="gramStart"/>
            <w:r>
              <w:rPr>
                <w:lang w:eastAsia="x-none"/>
              </w:rPr>
              <w:t>measurement, if</w:t>
            </w:r>
            <w:proofErr w:type="gramEnd"/>
            <w:r>
              <w:rPr>
                <w:lang w:eastAsia="x-none"/>
              </w:rPr>
              <w:t xml:space="preserve"> the explicit TCI state is not configured. </w:t>
            </w:r>
          </w:p>
          <w:p w14:paraId="48F45234" w14:textId="77777777" w:rsidR="00A70179" w:rsidRDefault="00A70179" w:rsidP="00A70179">
            <w:pPr>
              <w:rPr>
                <w:lang w:eastAsia="x-none"/>
              </w:rPr>
            </w:pPr>
            <w:r>
              <w:rPr>
                <w:lang w:eastAsia="x-none"/>
              </w:rPr>
              <w:t>•</w:t>
            </w:r>
            <w:r>
              <w:rPr>
                <w:lang w:eastAsia="x-none"/>
              </w:rPr>
              <w:tab/>
              <w:t>A dynamic update mechanism for TCI-State in RMTC-Config is not further considered in Rel.17</w:t>
            </w:r>
          </w:p>
          <w:p w14:paraId="600275C5" w14:textId="77777777" w:rsidR="00A70179" w:rsidRDefault="00A70179" w:rsidP="00A70179">
            <w:pPr>
              <w:rPr>
                <w:lang w:eastAsia="x-none"/>
              </w:rPr>
            </w:pPr>
            <w:r>
              <w:rPr>
                <w:lang w:eastAsia="x-none"/>
              </w:rPr>
              <w:t>•</w:t>
            </w:r>
            <w:r>
              <w:rPr>
                <w:lang w:eastAsia="x-none"/>
              </w:rPr>
              <w:tab/>
              <w:t>The explicit TCI state is configured at least in RMTC-Config</w:t>
            </w:r>
          </w:p>
          <w:p w14:paraId="596D0173" w14:textId="77777777" w:rsidR="00A70179" w:rsidRDefault="00A70179" w:rsidP="00A70179">
            <w:pPr>
              <w:rPr>
                <w:lang w:eastAsia="x-none"/>
              </w:rPr>
            </w:pPr>
            <w:r>
              <w:rPr>
                <w:lang w:eastAsia="x-none"/>
              </w:rPr>
              <w:t>•</w:t>
            </w:r>
            <w:r>
              <w:rPr>
                <w:lang w:eastAsia="x-none"/>
              </w:rPr>
              <w:tab/>
              <w:t>Note: For inter-frequency L3-RSSI measurement, the TCI state configured is with respect to the target frequency TCI state</w:t>
            </w:r>
          </w:p>
          <w:p w14:paraId="7C5D1A2C" w14:textId="45DD6E6C" w:rsidR="00A70179" w:rsidRDefault="00A70179" w:rsidP="00A70179">
            <w:pPr>
              <w:rPr>
                <w:lang w:eastAsia="x-none"/>
              </w:rPr>
            </w:pPr>
            <w:r>
              <w:rPr>
                <w:lang w:eastAsia="x-none"/>
              </w:rPr>
              <w:t>•</w:t>
            </w:r>
            <w:r>
              <w:rPr>
                <w:lang w:eastAsia="x-none"/>
              </w:rPr>
              <w:tab/>
              <w:t>Note2: For a given L3-RSSI measurement occasion, the UE needs to identify the last PDSCH reception or last configured CORESET monitoring (</w:t>
            </w:r>
            <w:proofErr w:type="spellStart"/>
            <w:r>
              <w:rPr>
                <w:lang w:eastAsia="x-none"/>
              </w:rPr>
              <w:t>which ever</w:t>
            </w:r>
            <w:proofErr w:type="spellEnd"/>
            <w:r>
              <w:rPr>
                <w:lang w:eastAsia="x-none"/>
              </w:rPr>
              <w:t xml:space="preserve"> is later) before the L3-RSSI measurement occasion, and use the QCL Type-D of that for L3-RSSI monitoring</w:t>
            </w:r>
          </w:p>
        </w:tc>
      </w:tr>
    </w:tbl>
    <w:p w14:paraId="53157D38" w14:textId="77777777" w:rsidR="00A70179" w:rsidRDefault="00A70179" w:rsidP="00A70179">
      <w:pPr>
        <w:rPr>
          <w:lang w:eastAsia="x-none"/>
        </w:rPr>
      </w:pPr>
    </w:p>
    <w:p w14:paraId="3BC8844F" w14:textId="15F68F8E" w:rsidR="00A84CD9" w:rsidRPr="00A84CD9" w:rsidRDefault="00A84CD9" w:rsidP="00A70179">
      <w:pPr>
        <w:rPr>
          <w:rFonts w:ascii="Arial" w:hAnsi="Arial" w:cs="Arial"/>
          <w:lang w:eastAsia="ja-JP" w:bidi="hi-IN"/>
        </w:rPr>
      </w:pPr>
      <w:r w:rsidRPr="00A84CD9">
        <w:rPr>
          <w:rFonts w:ascii="Arial" w:hAnsi="Arial" w:cs="Arial"/>
          <w:lang w:eastAsia="ja-JP" w:bidi="hi-IN"/>
        </w:rPr>
        <w:t>RAN4 shall capture</w:t>
      </w:r>
      <w:r w:rsidR="00383EEF">
        <w:rPr>
          <w:rFonts w:ascii="Arial" w:hAnsi="Arial" w:cs="Arial"/>
          <w:lang w:eastAsia="ja-JP" w:bidi="hi-IN"/>
        </w:rPr>
        <w:t xml:space="preserve"> the</w:t>
      </w:r>
      <w:r w:rsidRPr="00A84CD9">
        <w:rPr>
          <w:rFonts w:ascii="Arial" w:hAnsi="Arial" w:cs="Arial"/>
          <w:lang w:eastAsia="ja-JP" w:bidi="hi-IN"/>
        </w:rPr>
        <w:t xml:space="preserve"> impact on RRM requirements with regard to above RAN1’s agreements.</w:t>
      </w:r>
    </w:p>
    <w:p w14:paraId="6561EF6F" w14:textId="5893288A" w:rsidR="00590767" w:rsidRPr="00383EEF" w:rsidRDefault="00590767" w:rsidP="00A70179">
      <w:pPr>
        <w:rPr>
          <w:rFonts w:ascii="Arial" w:hAnsi="Arial" w:cs="Arial"/>
          <w:b/>
          <w:bCs/>
          <w:i/>
          <w:iCs/>
          <w:lang w:eastAsia="ja-JP" w:bidi="hi-IN"/>
        </w:rPr>
      </w:pPr>
      <w:r w:rsidRPr="00383EEF">
        <w:rPr>
          <w:rFonts w:ascii="Arial" w:hAnsi="Arial" w:cs="Arial"/>
          <w:b/>
          <w:bCs/>
          <w:i/>
          <w:iCs/>
          <w:lang w:eastAsia="ja-JP" w:bidi="hi-IN"/>
        </w:rPr>
        <w:t>Proposal</w:t>
      </w:r>
      <w:r w:rsidR="00A84CD9" w:rsidRPr="00383EEF">
        <w:rPr>
          <w:rFonts w:ascii="Arial" w:hAnsi="Arial" w:cs="Arial"/>
          <w:b/>
          <w:bCs/>
          <w:i/>
          <w:iCs/>
          <w:lang w:eastAsia="ja-JP" w:bidi="hi-IN"/>
        </w:rPr>
        <w:t xml:space="preserve"> 7</w:t>
      </w:r>
      <w:r w:rsidRPr="00383EEF">
        <w:rPr>
          <w:rFonts w:ascii="Arial" w:hAnsi="Arial" w:cs="Arial"/>
          <w:b/>
          <w:bCs/>
          <w:i/>
          <w:iCs/>
          <w:lang w:eastAsia="ja-JP" w:bidi="hi-IN"/>
        </w:rPr>
        <w:t xml:space="preserve">: </w:t>
      </w:r>
      <w:r w:rsidR="00A84CD9" w:rsidRPr="00383EEF">
        <w:rPr>
          <w:rFonts w:ascii="Arial" w:hAnsi="Arial" w:cs="Arial"/>
          <w:b/>
          <w:bCs/>
          <w:i/>
          <w:iCs/>
          <w:lang w:eastAsia="ja-JP" w:bidi="hi-IN"/>
        </w:rPr>
        <w:t xml:space="preserve"> Add </w:t>
      </w:r>
      <w:r w:rsidR="001A2E68">
        <w:rPr>
          <w:rFonts w:ascii="Arial" w:hAnsi="Arial" w:cs="Arial"/>
          <w:b/>
          <w:bCs/>
          <w:i/>
          <w:iCs/>
          <w:lang w:eastAsia="ja-JP" w:bidi="hi-IN"/>
        </w:rPr>
        <w:t>QCL Type-D</w:t>
      </w:r>
      <w:r w:rsidR="00383EEF" w:rsidRPr="00383EEF">
        <w:rPr>
          <w:rFonts w:ascii="Arial" w:hAnsi="Arial" w:cs="Arial"/>
          <w:b/>
          <w:bCs/>
          <w:i/>
          <w:iCs/>
          <w:lang w:eastAsia="ja-JP" w:bidi="hi-IN"/>
        </w:rPr>
        <w:t xml:space="preserve"> assumption</w:t>
      </w:r>
      <w:r w:rsidR="00A84CD9" w:rsidRPr="00383EEF">
        <w:rPr>
          <w:rFonts w:ascii="Arial" w:hAnsi="Arial" w:cs="Arial"/>
          <w:b/>
          <w:bCs/>
          <w:i/>
          <w:iCs/>
          <w:lang w:eastAsia="ja-JP" w:bidi="hi-IN"/>
        </w:rPr>
        <w:t xml:space="preserve"> for L3-RSSI measurements</w:t>
      </w:r>
      <w:r w:rsidR="001A2E68">
        <w:rPr>
          <w:rFonts w:ascii="Arial" w:hAnsi="Arial" w:cs="Arial"/>
          <w:b/>
          <w:bCs/>
          <w:i/>
          <w:iCs/>
          <w:lang w:eastAsia="ja-JP" w:bidi="hi-IN"/>
        </w:rPr>
        <w:t xml:space="preserve"> in TS 38.133</w:t>
      </w:r>
      <w:r w:rsidR="00383EEF" w:rsidRPr="00383EEF">
        <w:rPr>
          <w:rFonts w:ascii="Arial" w:hAnsi="Arial" w:cs="Arial"/>
          <w:b/>
          <w:bCs/>
          <w:i/>
          <w:iCs/>
          <w:lang w:eastAsia="ja-JP" w:bidi="hi-IN"/>
        </w:rPr>
        <w:t>.</w:t>
      </w:r>
    </w:p>
    <w:tbl>
      <w:tblPr>
        <w:tblStyle w:val="TableGrid"/>
        <w:tblW w:w="0" w:type="auto"/>
        <w:tblLook w:val="04A0" w:firstRow="1" w:lastRow="0" w:firstColumn="1" w:lastColumn="0" w:noHBand="0" w:noVBand="1"/>
      </w:tblPr>
      <w:tblGrid>
        <w:gridCol w:w="10142"/>
      </w:tblGrid>
      <w:tr w:rsidR="00590767" w14:paraId="2DC78523" w14:textId="77777777" w:rsidTr="00590767">
        <w:tc>
          <w:tcPr>
            <w:tcW w:w="10142" w:type="dxa"/>
          </w:tcPr>
          <w:p w14:paraId="78CB2035" w14:textId="77777777" w:rsidR="00383EEF" w:rsidRDefault="00383EEF" w:rsidP="00383EEF">
            <w:pPr>
              <w:pStyle w:val="Heading3"/>
              <w:numPr>
                <w:ilvl w:val="0"/>
                <w:numId w:val="0"/>
              </w:numPr>
              <w:ind w:left="720" w:hanging="720"/>
              <w:outlineLvl w:val="2"/>
              <w:rPr>
                <w:rFonts w:eastAsia="Times New Roman"/>
                <w:lang w:val="en-GB" w:eastAsia="en-US"/>
              </w:rPr>
            </w:pPr>
            <w:r>
              <w:rPr>
                <w:rFonts w:eastAsia="Times New Roman"/>
                <w:lang w:val="en-GB"/>
              </w:rPr>
              <w:lastRenderedPageBreak/>
              <w:t>9.2A.7    Intra-frequency RSSI and Channel occupancy measurements</w:t>
            </w:r>
          </w:p>
          <w:p w14:paraId="239F907C" w14:textId="77777777" w:rsidR="00383EEF" w:rsidRDefault="00383EEF" w:rsidP="00383EEF">
            <w:pPr>
              <w:pStyle w:val="Heading4"/>
              <w:numPr>
                <w:ilvl w:val="0"/>
                <w:numId w:val="0"/>
              </w:numPr>
              <w:ind w:left="864" w:hanging="864"/>
              <w:outlineLvl w:val="3"/>
              <w:rPr>
                <w:rFonts w:eastAsia="Times New Roman"/>
                <w:lang w:val="en-GB"/>
              </w:rPr>
            </w:pPr>
            <w:r>
              <w:rPr>
                <w:rFonts w:eastAsia="Times New Roman"/>
                <w:lang w:val="en-GB"/>
              </w:rPr>
              <w:t>9.2A.7.1        Intra-frequency RSSI measurements</w:t>
            </w:r>
          </w:p>
          <w:p w14:paraId="3B76A902" w14:textId="77777777" w:rsidR="00383EEF" w:rsidRPr="0097373A" w:rsidRDefault="00383EEF" w:rsidP="00383EEF">
            <w:pPr>
              <w:rPr>
                <w:color w:val="000000" w:themeColor="text1"/>
              </w:rPr>
            </w:pPr>
            <w:r w:rsidRPr="0097373A">
              <w:rPr>
                <w:color w:val="000000" w:themeColor="text1"/>
              </w:rPr>
              <w:t>...</w:t>
            </w:r>
          </w:p>
          <w:p w14:paraId="523E81E6" w14:textId="6CE2C291" w:rsidR="00383EEF" w:rsidRPr="0097373A" w:rsidRDefault="00383EEF" w:rsidP="00383EEF">
            <w:pPr>
              <w:rPr>
                <w:color w:val="000000" w:themeColor="text1"/>
                <w:lang w:val="en-GB"/>
              </w:rPr>
            </w:pPr>
            <w:r w:rsidRPr="0097373A">
              <w:rPr>
                <w:color w:val="000000" w:themeColor="text1"/>
                <w:lang w:val="en-GB"/>
              </w:rPr>
              <w:t xml:space="preserve">For shared spectrum operation in FR2_2, the UE can assume that the configured measurement resources are QCL-D with the latest PDSCH reception or latest CORESET monitoring before the L3-RSSI measurement occasion, if no </w:t>
            </w:r>
            <w:r w:rsidR="00206C2E" w:rsidRPr="0097373A">
              <w:rPr>
                <w:color w:val="000000" w:themeColor="text1"/>
                <w:lang w:val="en-GB"/>
              </w:rPr>
              <w:t>explicit </w:t>
            </w:r>
            <w:r w:rsidRPr="0097373A">
              <w:rPr>
                <w:color w:val="000000" w:themeColor="text1"/>
                <w:lang w:val="en-GB"/>
              </w:rPr>
              <w:t>TCI state is configured by higher layers.</w:t>
            </w:r>
          </w:p>
          <w:p w14:paraId="430A3C08" w14:textId="77777777" w:rsidR="00383EEF" w:rsidRPr="0097373A" w:rsidRDefault="00383EEF" w:rsidP="00383EEF">
            <w:pPr>
              <w:rPr>
                <w:color w:val="000000" w:themeColor="text1"/>
              </w:rPr>
            </w:pPr>
            <w:r w:rsidRPr="0097373A">
              <w:rPr>
                <w:color w:val="000000" w:themeColor="text1"/>
              </w:rPr>
              <w:t>…</w:t>
            </w:r>
          </w:p>
          <w:p w14:paraId="7AADD2D3" w14:textId="77777777" w:rsidR="00383EEF" w:rsidRPr="0097373A" w:rsidRDefault="00383EEF" w:rsidP="00383EEF">
            <w:pPr>
              <w:pStyle w:val="Heading3"/>
              <w:numPr>
                <w:ilvl w:val="0"/>
                <w:numId w:val="0"/>
              </w:numPr>
              <w:ind w:left="720" w:hanging="720"/>
              <w:outlineLvl w:val="2"/>
              <w:rPr>
                <w:rFonts w:eastAsia="Times New Roman"/>
                <w:color w:val="000000" w:themeColor="text1"/>
                <w:lang w:val="en-GB"/>
              </w:rPr>
            </w:pPr>
            <w:r w:rsidRPr="0097373A">
              <w:rPr>
                <w:rFonts w:eastAsia="Times New Roman"/>
                <w:color w:val="000000" w:themeColor="text1"/>
                <w:lang w:val="en-GB"/>
              </w:rPr>
              <w:t>9.3A.8    Inter-frequency RSSI measurements</w:t>
            </w:r>
          </w:p>
          <w:p w14:paraId="797DD346" w14:textId="77777777" w:rsidR="00383EEF" w:rsidRPr="0097373A" w:rsidRDefault="00383EEF" w:rsidP="00383EEF">
            <w:pPr>
              <w:rPr>
                <w:color w:val="000000" w:themeColor="text1"/>
              </w:rPr>
            </w:pPr>
            <w:r w:rsidRPr="0097373A">
              <w:rPr>
                <w:color w:val="000000" w:themeColor="text1"/>
              </w:rPr>
              <w:t>..</w:t>
            </w:r>
          </w:p>
          <w:p w14:paraId="6B1F108D" w14:textId="61BCC11D" w:rsidR="00383EEF" w:rsidRPr="0097373A" w:rsidRDefault="00383EEF" w:rsidP="00383EEF">
            <w:pPr>
              <w:rPr>
                <w:color w:val="000000" w:themeColor="text1"/>
                <w:lang w:val="en-GB"/>
              </w:rPr>
            </w:pPr>
            <w:r w:rsidRPr="0097373A">
              <w:rPr>
                <w:color w:val="000000" w:themeColor="text1"/>
                <w:lang w:val="en-GB"/>
              </w:rPr>
              <w:t xml:space="preserve">For shared spectrum operation in FR2_2, the UE can assume that the configured measurement resources are QCL-D with the latest PDSCH reception or latest CORESET monitoring before the L3-RSSI measurement occasion, if no </w:t>
            </w:r>
            <w:r w:rsidR="00206C2E" w:rsidRPr="0097373A">
              <w:rPr>
                <w:color w:val="000000" w:themeColor="text1"/>
                <w:lang w:val="en-GB"/>
              </w:rPr>
              <w:t>explicit </w:t>
            </w:r>
            <w:r w:rsidRPr="0097373A">
              <w:rPr>
                <w:color w:val="000000" w:themeColor="text1"/>
                <w:lang w:val="en-GB"/>
              </w:rPr>
              <w:t>TCI state is configured by higher layers.</w:t>
            </w:r>
          </w:p>
          <w:p w14:paraId="757F4002" w14:textId="21CACF43" w:rsidR="00590767" w:rsidRPr="00590767" w:rsidRDefault="00383EEF" w:rsidP="00383EEF">
            <w:pPr>
              <w:rPr>
                <w:lang w:val="en-GB" w:eastAsia="zh-CN"/>
              </w:rPr>
            </w:pPr>
            <w:r w:rsidRPr="00383EEF">
              <w:rPr>
                <w:lang w:val="sv-SE"/>
              </w:rPr>
              <w:t>…</w:t>
            </w:r>
          </w:p>
        </w:tc>
      </w:tr>
    </w:tbl>
    <w:p w14:paraId="39CDF5A8" w14:textId="77777777" w:rsidR="00590767" w:rsidRPr="00590767" w:rsidRDefault="00590767" w:rsidP="00A70179">
      <w:pPr>
        <w:rPr>
          <w:lang w:eastAsia="zh-CN"/>
        </w:rPr>
      </w:pPr>
    </w:p>
    <w:p w14:paraId="1B357504" w14:textId="77777777" w:rsidR="00034B50" w:rsidRPr="00034B50" w:rsidRDefault="00034B50" w:rsidP="00034B50">
      <w:pPr>
        <w:rPr>
          <w:rFonts w:ascii="Arial" w:hAnsi="Arial" w:cs="Arial"/>
          <w:lang w:eastAsia="zh-CN"/>
        </w:rPr>
      </w:pPr>
    </w:p>
    <w:bookmarkEnd w:id="1"/>
    <w:bookmarkEnd w:id="2"/>
    <w:p w14:paraId="14007EA6" w14:textId="03604DC8" w:rsidR="00AD3201" w:rsidRPr="00D40286" w:rsidRDefault="001545B7" w:rsidP="003F12BE">
      <w:pPr>
        <w:pStyle w:val="Heading1"/>
        <w:ind w:right="72"/>
        <w:rPr>
          <w:rFonts w:cs="Arial"/>
          <w:lang w:val="sv-SE"/>
        </w:rPr>
      </w:pPr>
      <w:r w:rsidRPr="00D40286">
        <w:rPr>
          <w:rFonts w:cs="Arial"/>
          <w:lang w:val="sv-SE"/>
        </w:rPr>
        <w:t>Conclustion</w:t>
      </w:r>
    </w:p>
    <w:p w14:paraId="5EC4EE73" w14:textId="77777777" w:rsidR="000933AB" w:rsidRPr="00A92581" w:rsidRDefault="000933AB" w:rsidP="000933AB">
      <w:pPr>
        <w:rPr>
          <w:rFonts w:ascii="Arial" w:hAnsi="Arial" w:cs="Arial"/>
          <w:b/>
          <w:bCs/>
          <w:i/>
          <w:iCs/>
          <w:lang w:eastAsia="zh-CN"/>
        </w:rPr>
      </w:pPr>
      <w:r w:rsidRPr="00A92581">
        <w:rPr>
          <w:rFonts w:ascii="Arial" w:hAnsi="Arial" w:cs="Arial"/>
          <w:b/>
          <w:bCs/>
          <w:i/>
          <w:iCs/>
          <w:lang w:eastAsia="zh-CN"/>
        </w:rPr>
        <w:t xml:space="preserve">Proposal 1: </w:t>
      </w:r>
      <w:r w:rsidRPr="00A92581">
        <w:rPr>
          <w:rFonts w:ascii="Arial" w:hAnsi="Arial" w:cs="Arial"/>
          <w:b/>
          <w:bCs/>
          <w:i/>
          <w:iCs/>
          <w:lang w:eastAsia="ja-JP" w:bidi="hi-IN"/>
        </w:rPr>
        <w:t>Reuse the existing FR2-1 scaling factor for Rx beam sweeping for FR2-2.</w:t>
      </w:r>
    </w:p>
    <w:p w14:paraId="3E8E60EE" w14:textId="5D6AF19B" w:rsidR="000933AB" w:rsidRPr="00D40286" w:rsidRDefault="000933AB" w:rsidP="000933AB">
      <w:pPr>
        <w:rPr>
          <w:rFonts w:ascii="Arial" w:hAnsi="Arial" w:cs="Arial"/>
          <w:b/>
          <w:bCs/>
          <w:i/>
          <w:lang w:val="x-none" w:eastAsia="x-none"/>
        </w:rPr>
      </w:pPr>
      <w:r w:rsidRPr="00D40286">
        <w:rPr>
          <w:rFonts w:ascii="Arial" w:eastAsiaTheme="minorEastAsia" w:hAnsi="Arial" w:cs="Arial"/>
          <w:b/>
          <w:bCs/>
          <w:i/>
          <w:lang w:eastAsia="zh-CN"/>
        </w:rPr>
        <w:t xml:space="preserve">Proposal </w:t>
      </w:r>
      <w:r>
        <w:rPr>
          <w:rFonts w:ascii="Arial" w:eastAsiaTheme="minorEastAsia" w:hAnsi="Arial" w:cs="Arial"/>
          <w:b/>
          <w:bCs/>
          <w:i/>
          <w:lang w:eastAsia="zh-CN"/>
        </w:rPr>
        <w:t>2</w:t>
      </w:r>
      <w:r w:rsidRPr="00D40286">
        <w:rPr>
          <w:rFonts w:ascii="Arial" w:eastAsiaTheme="minorEastAsia" w:hAnsi="Arial" w:cs="Arial"/>
          <w:b/>
          <w:bCs/>
          <w:i/>
          <w:lang w:eastAsia="zh-CN"/>
        </w:rPr>
        <w:t xml:space="preserve">: In RRM specifications, frame boundary alignment </w:t>
      </w:r>
      <w:r>
        <w:rPr>
          <w:rFonts w:ascii="Arial" w:eastAsiaTheme="minorEastAsia" w:hAnsi="Arial" w:cs="Arial"/>
          <w:b/>
          <w:bCs/>
          <w:i/>
          <w:lang w:eastAsia="zh-CN"/>
        </w:rPr>
        <w:t>tolerance shall</w:t>
      </w:r>
      <w:r w:rsidRPr="00D40286">
        <w:rPr>
          <w:rFonts w:ascii="Arial" w:eastAsiaTheme="minorEastAsia" w:hAnsi="Arial" w:cs="Arial"/>
          <w:b/>
          <w:bCs/>
          <w:i/>
          <w:lang w:eastAsia="zh-CN"/>
        </w:rPr>
        <w:t xml:space="preserve"> </w:t>
      </w:r>
      <w:r>
        <w:rPr>
          <w:rFonts w:ascii="Arial" w:eastAsiaTheme="minorEastAsia" w:hAnsi="Arial" w:cs="Arial"/>
          <w:b/>
          <w:bCs/>
          <w:i/>
          <w:lang w:eastAsia="zh-CN"/>
        </w:rPr>
        <w:t xml:space="preserve">be treated as UE’s capability, no network signaling. </w:t>
      </w:r>
    </w:p>
    <w:p w14:paraId="772970BC" w14:textId="77777777" w:rsidR="000933AB" w:rsidRPr="00D40286" w:rsidRDefault="000933AB" w:rsidP="000933AB">
      <w:pPr>
        <w:rPr>
          <w:rFonts w:ascii="Arial" w:hAnsi="Arial" w:cs="Arial"/>
          <w:b/>
          <w:bCs/>
          <w:i/>
          <w:lang w:val="x-none" w:eastAsia="x-none"/>
        </w:rPr>
      </w:pPr>
      <w:r w:rsidRPr="00D40286">
        <w:rPr>
          <w:rFonts w:ascii="Arial" w:eastAsiaTheme="minorEastAsia" w:hAnsi="Arial" w:cs="Arial"/>
          <w:b/>
          <w:bCs/>
          <w:i/>
          <w:lang w:eastAsia="zh-CN"/>
        </w:rPr>
        <w:t xml:space="preserve">Proposal </w:t>
      </w:r>
      <w:r>
        <w:rPr>
          <w:rFonts w:ascii="Arial" w:eastAsiaTheme="minorEastAsia" w:hAnsi="Arial" w:cs="Arial"/>
          <w:b/>
          <w:bCs/>
          <w:i/>
          <w:lang w:eastAsia="zh-CN"/>
        </w:rPr>
        <w:t>3</w:t>
      </w:r>
      <w:r w:rsidRPr="00D40286">
        <w:rPr>
          <w:rFonts w:ascii="Arial" w:eastAsiaTheme="minorEastAsia" w:hAnsi="Arial" w:cs="Arial"/>
          <w:b/>
          <w:bCs/>
          <w:i/>
          <w:lang w:eastAsia="zh-CN"/>
        </w:rPr>
        <w:t xml:space="preserve">: </w:t>
      </w:r>
      <w:proofErr w:type="spellStart"/>
      <w:r w:rsidRPr="00D40286">
        <w:rPr>
          <w:rFonts w:ascii="Arial" w:eastAsiaTheme="minorEastAsia" w:hAnsi="Arial" w:cs="Arial"/>
          <w:b/>
          <w:bCs/>
          <w:i/>
          <w:lang w:eastAsia="zh-CN"/>
        </w:rPr>
        <w:t>DeriveSSB_IndexFromCell</w:t>
      </w:r>
      <w:proofErr w:type="spellEnd"/>
      <w:r w:rsidRPr="00D40286">
        <w:rPr>
          <w:rFonts w:ascii="Arial" w:eastAsiaTheme="minorEastAsia" w:hAnsi="Arial" w:cs="Arial"/>
          <w:b/>
          <w:bCs/>
          <w:i/>
          <w:lang w:eastAsia="zh-CN"/>
        </w:rPr>
        <w:t xml:space="preserve"> is not always enabled in unlicensed band in FR2-2.</w:t>
      </w:r>
    </w:p>
    <w:p w14:paraId="53423F16" w14:textId="77777777" w:rsidR="000933AB" w:rsidRPr="00D40286" w:rsidRDefault="000933AB" w:rsidP="000933AB">
      <w:pPr>
        <w:rPr>
          <w:rFonts w:ascii="Arial" w:hAnsi="Arial" w:cs="Arial"/>
          <w:b/>
          <w:bCs/>
          <w:i/>
          <w:iCs/>
          <w:lang w:eastAsia="x-none"/>
        </w:rPr>
      </w:pPr>
      <w:r w:rsidRPr="00D40286">
        <w:rPr>
          <w:rFonts w:ascii="Arial" w:hAnsi="Arial" w:cs="Arial"/>
          <w:b/>
          <w:bCs/>
          <w:i/>
          <w:iCs/>
          <w:lang w:eastAsia="x-none"/>
        </w:rPr>
        <w:t xml:space="preserve">Proposal </w:t>
      </w:r>
      <w:r>
        <w:rPr>
          <w:rFonts w:ascii="Arial" w:hAnsi="Arial" w:cs="Arial"/>
          <w:b/>
          <w:bCs/>
          <w:i/>
          <w:iCs/>
          <w:lang w:eastAsia="x-none"/>
        </w:rPr>
        <w:t>4</w:t>
      </w:r>
      <w:r w:rsidRPr="00D40286">
        <w:rPr>
          <w:rFonts w:ascii="Arial" w:hAnsi="Arial" w:cs="Arial"/>
          <w:b/>
          <w:bCs/>
          <w:i/>
          <w:iCs/>
          <w:lang w:eastAsia="x-none"/>
        </w:rPr>
        <w:t>:   For 480kHz SCS:</w:t>
      </w:r>
    </w:p>
    <w:p w14:paraId="2F7B0815" w14:textId="77777777" w:rsidR="000933AB" w:rsidRPr="00D40286" w:rsidRDefault="000933AB" w:rsidP="000933AB">
      <w:pPr>
        <w:numPr>
          <w:ilvl w:val="2"/>
          <w:numId w:val="40"/>
        </w:numPr>
        <w:rPr>
          <w:rFonts w:ascii="Arial" w:hAnsi="Arial" w:cs="Arial"/>
          <w:b/>
          <w:bCs/>
          <w:i/>
          <w:iCs/>
          <w:lang w:eastAsia="x-none"/>
        </w:rPr>
      </w:pPr>
      <w:r w:rsidRPr="00D40286">
        <w:rPr>
          <w:rFonts w:ascii="Arial" w:hAnsi="Arial" w:cs="Arial"/>
          <w:b/>
          <w:bCs/>
          <w:i/>
          <w:iCs/>
          <w:lang w:eastAsia="x-none"/>
        </w:rPr>
        <w:t>Option 1a: 3 SSB symbols</w:t>
      </w:r>
    </w:p>
    <w:p w14:paraId="1DF1E659" w14:textId="77777777" w:rsidR="000933AB" w:rsidRPr="00D40286" w:rsidRDefault="000933AB" w:rsidP="000933AB">
      <w:pPr>
        <w:ind w:left="852"/>
        <w:rPr>
          <w:rFonts w:ascii="Arial" w:hAnsi="Arial" w:cs="Arial"/>
          <w:b/>
          <w:bCs/>
          <w:i/>
          <w:iCs/>
          <w:lang w:eastAsia="x-none"/>
        </w:rPr>
      </w:pPr>
      <w:r w:rsidRPr="00D40286">
        <w:rPr>
          <w:rFonts w:ascii="Arial" w:hAnsi="Arial" w:cs="Arial"/>
          <w:b/>
          <w:bCs/>
          <w:i/>
          <w:iCs/>
          <w:lang w:eastAsia="x-none"/>
        </w:rPr>
        <w:t xml:space="preserve">    For 960kHz SCS: when </w:t>
      </w:r>
      <w:proofErr w:type="spellStart"/>
      <w:r w:rsidRPr="00D40286">
        <w:rPr>
          <w:rFonts w:ascii="Arial" w:hAnsi="Arial" w:cs="Arial"/>
          <w:b/>
          <w:bCs/>
          <w:i/>
          <w:iCs/>
          <w:lang w:eastAsia="x-none"/>
        </w:rPr>
        <w:t>deriveSSB-IndexFromCell</w:t>
      </w:r>
      <w:proofErr w:type="spellEnd"/>
      <w:r w:rsidRPr="00D40286">
        <w:rPr>
          <w:rFonts w:ascii="Arial" w:hAnsi="Arial" w:cs="Arial"/>
          <w:b/>
          <w:bCs/>
          <w:i/>
          <w:iCs/>
          <w:lang w:eastAsia="x-none"/>
        </w:rPr>
        <w:t xml:space="preserve"> is enabled</w:t>
      </w:r>
    </w:p>
    <w:p w14:paraId="641E9A34" w14:textId="77777777" w:rsidR="000933AB" w:rsidRPr="00D40286" w:rsidRDefault="000933AB" w:rsidP="000933AB">
      <w:pPr>
        <w:numPr>
          <w:ilvl w:val="2"/>
          <w:numId w:val="40"/>
        </w:numPr>
        <w:rPr>
          <w:rFonts w:ascii="Arial" w:hAnsi="Arial" w:cs="Arial"/>
          <w:b/>
          <w:bCs/>
          <w:i/>
          <w:iCs/>
          <w:lang w:eastAsia="x-none"/>
        </w:rPr>
      </w:pPr>
      <w:r w:rsidRPr="00D40286">
        <w:rPr>
          <w:rFonts w:ascii="Arial" w:hAnsi="Arial" w:cs="Arial"/>
          <w:b/>
          <w:bCs/>
          <w:i/>
          <w:iCs/>
          <w:lang w:eastAsia="x-none"/>
        </w:rPr>
        <w:t xml:space="preserve">Option 2a: 3 SSB symbols </w:t>
      </w:r>
    </w:p>
    <w:p w14:paraId="050EADBD" w14:textId="77777777" w:rsidR="000933AB" w:rsidRPr="00D40286" w:rsidRDefault="000933AB" w:rsidP="000933AB">
      <w:pPr>
        <w:ind w:left="852" w:firstLine="284"/>
        <w:rPr>
          <w:rFonts w:ascii="Arial" w:hAnsi="Arial" w:cs="Arial"/>
          <w:b/>
          <w:bCs/>
          <w:i/>
          <w:iCs/>
          <w:lang w:eastAsia="x-none"/>
        </w:rPr>
      </w:pPr>
      <w:r w:rsidRPr="00D40286">
        <w:rPr>
          <w:rFonts w:ascii="Arial" w:hAnsi="Arial" w:cs="Arial"/>
          <w:b/>
          <w:bCs/>
          <w:i/>
          <w:iCs/>
          <w:lang w:eastAsia="x-none"/>
        </w:rPr>
        <w:t xml:space="preserve">For 960kHz SCS: when </w:t>
      </w:r>
      <w:proofErr w:type="spellStart"/>
      <w:r w:rsidRPr="00D40286">
        <w:rPr>
          <w:rFonts w:ascii="Arial" w:hAnsi="Arial" w:cs="Arial"/>
          <w:b/>
          <w:bCs/>
          <w:i/>
          <w:iCs/>
          <w:lang w:eastAsia="x-none"/>
        </w:rPr>
        <w:t>deriveSSB-IndexFromCell</w:t>
      </w:r>
      <w:proofErr w:type="spellEnd"/>
      <w:r w:rsidRPr="00D40286">
        <w:rPr>
          <w:rFonts w:ascii="Arial" w:hAnsi="Arial" w:cs="Arial"/>
          <w:b/>
          <w:bCs/>
          <w:i/>
          <w:iCs/>
          <w:lang w:eastAsia="x-none"/>
        </w:rPr>
        <w:t xml:space="preserve"> is disabled</w:t>
      </w:r>
    </w:p>
    <w:p w14:paraId="1F2BCDE8" w14:textId="77777777" w:rsidR="000933AB" w:rsidRPr="00D40286" w:rsidRDefault="000933AB" w:rsidP="000933AB">
      <w:pPr>
        <w:numPr>
          <w:ilvl w:val="2"/>
          <w:numId w:val="40"/>
        </w:numPr>
        <w:rPr>
          <w:rFonts w:ascii="Arial" w:hAnsi="Arial" w:cs="Arial"/>
          <w:b/>
          <w:bCs/>
          <w:i/>
          <w:iCs/>
          <w:lang w:eastAsia="x-none"/>
        </w:rPr>
      </w:pPr>
      <w:r w:rsidRPr="00D40286">
        <w:rPr>
          <w:rFonts w:ascii="Arial" w:hAnsi="Arial" w:cs="Arial"/>
          <w:b/>
          <w:bCs/>
          <w:i/>
          <w:iCs/>
          <w:lang w:eastAsia="x-none"/>
        </w:rPr>
        <w:t xml:space="preserve">Option 3a: 6 SSB symbols </w:t>
      </w:r>
    </w:p>
    <w:p w14:paraId="67787663" w14:textId="77777777" w:rsidR="000933AB" w:rsidRPr="00CD594C" w:rsidRDefault="000933AB" w:rsidP="00CD594C">
      <w:pPr>
        <w:rPr>
          <w:rFonts w:ascii="Arial" w:hAnsi="Arial" w:cs="Arial"/>
          <w:b/>
          <w:bCs/>
          <w:i/>
          <w:iCs/>
          <w:lang w:eastAsia="ja-JP" w:bidi="hi-IN"/>
        </w:rPr>
      </w:pPr>
      <w:r w:rsidRPr="00CD594C">
        <w:rPr>
          <w:rFonts w:ascii="Arial" w:hAnsi="Arial" w:cs="Arial" w:hint="eastAsia"/>
          <w:b/>
          <w:bCs/>
          <w:i/>
          <w:iCs/>
          <w:lang w:eastAsia="ja-JP" w:bidi="hi-IN"/>
        </w:rPr>
        <w:t>Proposal</w:t>
      </w:r>
      <w:r w:rsidRPr="00CD594C">
        <w:rPr>
          <w:rFonts w:ascii="Arial" w:hAnsi="Arial" w:cs="Arial"/>
          <w:b/>
          <w:bCs/>
          <w:i/>
          <w:iCs/>
          <w:lang w:eastAsia="ja-JP" w:bidi="hi-IN"/>
        </w:rPr>
        <w:t xml:space="preserve"> 5: Define frame boundary alignment tolerance of PDSCH when </w:t>
      </w:r>
      <w:proofErr w:type="spellStart"/>
      <w:r w:rsidRPr="00CD594C">
        <w:rPr>
          <w:rFonts w:ascii="Arial" w:hAnsi="Arial" w:cs="Arial"/>
          <w:b/>
          <w:bCs/>
          <w:i/>
          <w:iCs/>
          <w:lang w:eastAsia="ja-JP" w:bidi="hi-IN"/>
        </w:rPr>
        <w:t>deriveSSB-IndexFromCell</w:t>
      </w:r>
      <w:proofErr w:type="spellEnd"/>
      <w:r w:rsidRPr="00CD594C">
        <w:rPr>
          <w:rFonts w:ascii="Arial" w:hAnsi="Arial" w:cs="Arial"/>
          <w:b/>
          <w:bCs/>
          <w:i/>
          <w:iCs/>
          <w:lang w:eastAsia="ja-JP" w:bidi="hi-IN"/>
        </w:rPr>
        <w:t xml:space="preserve"> is disabled as below:</w:t>
      </w:r>
    </w:p>
    <w:p w14:paraId="13629A78" w14:textId="77777777" w:rsidR="000933AB" w:rsidRPr="00CD594C" w:rsidRDefault="000933AB" w:rsidP="00CD594C">
      <w:pPr>
        <w:ind w:left="360"/>
        <w:rPr>
          <w:rFonts w:ascii="Arial" w:hAnsi="Arial" w:cs="Arial"/>
          <w:lang w:eastAsia="ja-JP" w:bidi="hi-IN"/>
        </w:rPr>
      </w:pPr>
    </w:p>
    <w:tbl>
      <w:tblPr>
        <w:tblStyle w:val="TableGrid"/>
        <w:tblW w:w="0" w:type="auto"/>
        <w:tblInd w:w="1391" w:type="dxa"/>
        <w:tblLook w:val="04A0" w:firstRow="1" w:lastRow="0" w:firstColumn="1" w:lastColumn="0" w:noHBand="0" w:noVBand="1"/>
      </w:tblPr>
      <w:tblGrid>
        <w:gridCol w:w="1129"/>
        <w:gridCol w:w="1418"/>
        <w:gridCol w:w="4137"/>
      </w:tblGrid>
      <w:tr w:rsidR="000933AB" w:rsidRPr="00AA61D7" w14:paraId="6BC6234F" w14:textId="77777777" w:rsidTr="004328C4">
        <w:tc>
          <w:tcPr>
            <w:tcW w:w="1129" w:type="dxa"/>
          </w:tcPr>
          <w:p w14:paraId="48CCB3A7"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hint="eastAsia"/>
                <w:sz w:val="16"/>
                <w:szCs w:val="16"/>
                <w:lang w:eastAsia="ja-JP" w:bidi="hi-IN"/>
              </w:rPr>
              <w:t>SSB SCS</w:t>
            </w:r>
            <w:r w:rsidRPr="00CD594C">
              <w:rPr>
                <w:rFonts w:ascii="Arial" w:hAnsi="Arial" w:cs="Arial"/>
                <w:sz w:val="16"/>
                <w:szCs w:val="16"/>
                <w:lang w:eastAsia="ja-JP" w:bidi="hi-IN"/>
              </w:rPr>
              <w:t xml:space="preserve"> (</w:t>
            </w:r>
            <w:proofErr w:type="spellStart"/>
            <w:r w:rsidRPr="00CD594C">
              <w:rPr>
                <w:rFonts w:ascii="Arial" w:hAnsi="Arial" w:cs="Arial"/>
                <w:sz w:val="16"/>
                <w:szCs w:val="16"/>
                <w:lang w:eastAsia="ja-JP" w:bidi="hi-IN"/>
              </w:rPr>
              <w:t>KHz</w:t>
            </w:r>
            <w:proofErr w:type="spellEnd"/>
            <w:r w:rsidRPr="00CD594C">
              <w:rPr>
                <w:rFonts w:ascii="Arial" w:hAnsi="Arial" w:cs="Arial"/>
                <w:sz w:val="16"/>
                <w:szCs w:val="16"/>
                <w:lang w:eastAsia="ja-JP" w:bidi="hi-IN"/>
              </w:rPr>
              <w:t>)</w:t>
            </w:r>
          </w:p>
        </w:tc>
        <w:tc>
          <w:tcPr>
            <w:tcW w:w="1418" w:type="dxa"/>
          </w:tcPr>
          <w:p w14:paraId="7014E123"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hint="eastAsia"/>
                <w:sz w:val="16"/>
                <w:szCs w:val="16"/>
                <w:lang w:eastAsia="ja-JP" w:bidi="hi-IN"/>
              </w:rPr>
              <w:t>Data SC</w:t>
            </w:r>
            <w:r w:rsidRPr="00CD594C">
              <w:rPr>
                <w:rFonts w:ascii="Arial" w:hAnsi="Arial" w:cs="Arial"/>
                <w:sz w:val="16"/>
                <w:szCs w:val="16"/>
                <w:lang w:eastAsia="ja-JP" w:bidi="hi-IN"/>
              </w:rPr>
              <w:t>S (</w:t>
            </w:r>
            <w:proofErr w:type="spellStart"/>
            <w:r w:rsidRPr="00CD594C">
              <w:rPr>
                <w:rFonts w:ascii="Arial" w:hAnsi="Arial" w:cs="Arial"/>
                <w:sz w:val="16"/>
                <w:szCs w:val="16"/>
                <w:lang w:eastAsia="ja-JP" w:bidi="hi-IN"/>
              </w:rPr>
              <w:t>KHz</w:t>
            </w:r>
            <w:proofErr w:type="spellEnd"/>
            <w:r w:rsidRPr="00CD594C">
              <w:rPr>
                <w:rFonts w:ascii="Arial" w:hAnsi="Arial" w:cs="Arial"/>
                <w:sz w:val="16"/>
                <w:szCs w:val="16"/>
                <w:lang w:eastAsia="ja-JP" w:bidi="hi-IN"/>
              </w:rPr>
              <w:t>)</w:t>
            </w:r>
          </w:p>
        </w:tc>
        <w:tc>
          <w:tcPr>
            <w:tcW w:w="4137" w:type="dxa"/>
          </w:tcPr>
          <w:p w14:paraId="6C0DE2E4"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sz w:val="16"/>
                <w:szCs w:val="16"/>
                <w:lang w:eastAsia="ja-JP" w:bidi="hi-IN"/>
              </w:rPr>
              <w:t>Frame boundary alignment tolerance of PDSCH symbols (</w:t>
            </w:r>
            <w:proofErr w:type="spellStart"/>
            <w:r w:rsidRPr="00CD594C">
              <w:rPr>
                <w:rFonts w:ascii="Arial" w:hAnsi="Arial" w:cs="Arial"/>
                <w:sz w:val="16"/>
                <w:szCs w:val="16"/>
                <w:lang w:eastAsia="ja-JP" w:bidi="hi-IN"/>
              </w:rPr>
              <w:t>deriveSSB-IndexFromCell</w:t>
            </w:r>
            <w:proofErr w:type="spellEnd"/>
            <w:r w:rsidRPr="00CD594C">
              <w:rPr>
                <w:rFonts w:ascii="Arial" w:hAnsi="Arial" w:cs="Arial"/>
                <w:sz w:val="16"/>
                <w:szCs w:val="16"/>
                <w:lang w:eastAsia="ja-JP" w:bidi="hi-IN"/>
              </w:rPr>
              <w:t xml:space="preserve"> disabled)</w:t>
            </w:r>
          </w:p>
        </w:tc>
      </w:tr>
      <w:tr w:rsidR="000933AB" w:rsidRPr="00AA61D7" w14:paraId="12D10847" w14:textId="77777777" w:rsidTr="004328C4">
        <w:tc>
          <w:tcPr>
            <w:tcW w:w="1129" w:type="dxa"/>
          </w:tcPr>
          <w:p w14:paraId="2B458FDA"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hint="eastAsia"/>
                <w:sz w:val="16"/>
                <w:szCs w:val="16"/>
                <w:lang w:eastAsia="ja-JP" w:bidi="hi-IN"/>
              </w:rPr>
              <w:t>960</w:t>
            </w:r>
          </w:p>
        </w:tc>
        <w:tc>
          <w:tcPr>
            <w:tcW w:w="1418" w:type="dxa"/>
          </w:tcPr>
          <w:p w14:paraId="26AC654E"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hint="eastAsia"/>
                <w:sz w:val="16"/>
                <w:szCs w:val="16"/>
                <w:lang w:eastAsia="ja-JP" w:bidi="hi-IN"/>
              </w:rPr>
              <w:t>120</w:t>
            </w:r>
          </w:p>
        </w:tc>
        <w:tc>
          <w:tcPr>
            <w:tcW w:w="4137" w:type="dxa"/>
          </w:tcPr>
          <w:p w14:paraId="3EB72346"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sz w:val="16"/>
                <w:szCs w:val="16"/>
                <w:lang w:eastAsia="ja-JP" w:bidi="hi-IN"/>
              </w:rPr>
              <w:t>1</w:t>
            </w:r>
            <w:r w:rsidRPr="00CD594C">
              <w:rPr>
                <w:rFonts w:ascii="Arial" w:hAnsi="Arial" w:cs="Arial" w:hint="eastAsia"/>
                <w:sz w:val="16"/>
                <w:szCs w:val="16"/>
                <w:lang w:eastAsia="ja-JP" w:bidi="hi-IN"/>
              </w:rPr>
              <w:t xml:space="preserve"> 120KHz symbol</w:t>
            </w:r>
          </w:p>
        </w:tc>
      </w:tr>
      <w:tr w:rsidR="000933AB" w:rsidRPr="00AA61D7" w14:paraId="6A9E4A74" w14:textId="77777777" w:rsidTr="004328C4">
        <w:tc>
          <w:tcPr>
            <w:tcW w:w="1129" w:type="dxa"/>
          </w:tcPr>
          <w:p w14:paraId="78374915"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hint="eastAsia"/>
                <w:sz w:val="16"/>
                <w:szCs w:val="16"/>
                <w:lang w:eastAsia="ja-JP" w:bidi="hi-IN"/>
              </w:rPr>
              <w:t>960</w:t>
            </w:r>
          </w:p>
        </w:tc>
        <w:tc>
          <w:tcPr>
            <w:tcW w:w="1418" w:type="dxa"/>
          </w:tcPr>
          <w:p w14:paraId="7BFB9ACB"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hint="eastAsia"/>
                <w:sz w:val="16"/>
                <w:szCs w:val="16"/>
                <w:lang w:eastAsia="ja-JP" w:bidi="hi-IN"/>
              </w:rPr>
              <w:t>480</w:t>
            </w:r>
          </w:p>
        </w:tc>
        <w:tc>
          <w:tcPr>
            <w:tcW w:w="4137" w:type="dxa"/>
            <w:shd w:val="clear" w:color="auto" w:fill="auto"/>
          </w:tcPr>
          <w:p w14:paraId="7E6E5ACC" w14:textId="1FDCD367" w:rsidR="000933AB" w:rsidRPr="00CD594C" w:rsidRDefault="000933AB" w:rsidP="008C3616">
            <w:pPr>
              <w:ind w:left="360"/>
              <w:rPr>
                <w:rFonts w:ascii="Arial" w:hAnsi="Arial" w:cs="Arial"/>
                <w:sz w:val="16"/>
                <w:szCs w:val="16"/>
                <w:lang w:eastAsia="ja-JP" w:bidi="hi-IN"/>
              </w:rPr>
            </w:pPr>
            <w:r w:rsidRPr="00CD594C">
              <w:rPr>
                <w:rFonts w:ascii="Arial" w:hAnsi="Arial" w:cs="Arial"/>
                <w:sz w:val="16"/>
                <w:szCs w:val="16"/>
                <w:lang w:eastAsia="ja-JP" w:bidi="hi-IN"/>
              </w:rPr>
              <w:t xml:space="preserve">3 480KHz </w:t>
            </w:r>
            <w:r w:rsidRPr="008C3616">
              <w:rPr>
                <w:rFonts w:ascii="Arial" w:hAnsi="Arial" w:cs="Arial"/>
                <w:sz w:val="16"/>
                <w:szCs w:val="16"/>
                <w:lang w:eastAsia="ja-JP" w:bidi="hi-IN"/>
              </w:rPr>
              <w:t>symbol</w:t>
            </w:r>
            <w:r w:rsidR="008C3616">
              <w:rPr>
                <w:rFonts w:ascii="Arial" w:hAnsi="Arial" w:cs="Arial"/>
                <w:sz w:val="16"/>
                <w:szCs w:val="16"/>
                <w:lang w:eastAsia="ja-JP" w:bidi="hi-IN"/>
              </w:rPr>
              <w:t>s</w:t>
            </w:r>
          </w:p>
        </w:tc>
      </w:tr>
      <w:tr w:rsidR="000933AB" w:rsidRPr="00AA61D7" w14:paraId="2DD79079" w14:textId="77777777" w:rsidTr="004328C4">
        <w:tc>
          <w:tcPr>
            <w:tcW w:w="1129" w:type="dxa"/>
          </w:tcPr>
          <w:p w14:paraId="559B3834"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hint="eastAsia"/>
                <w:sz w:val="16"/>
                <w:szCs w:val="16"/>
                <w:lang w:eastAsia="ja-JP" w:bidi="hi-IN"/>
              </w:rPr>
              <w:t>960</w:t>
            </w:r>
          </w:p>
        </w:tc>
        <w:tc>
          <w:tcPr>
            <w:tcW w:w="1418" w:type="dxa"/>
          </w:tcPr>
          <w:p w14:paraId="3EC80A97" w14:textId="77777777" w:rsidR="000933AB" w:rsidRPr="00CD594C" w:rsidRDefault="000933AB" w:rsidP="008C3616">
            <w:pPr>
              <w:ind w:left="360"/>
              <w:rPr>
                <w:rFonts w:ascii="Arial" w:hAnsi="Arial" w:cs="Arial"/>
                <w:sz w:val="16"/>
                <w:szCs w:val="16"/>
                <w:lang w:eastAsia="ja-JP" w:bidi="hi-IN"/>
              </w:rPr>
            </w:pPr>
            <w:r w:rsidRPr="00CD594C">
              <w:rPr>
                <w:rFonts w:ascii="Arial" w:hAnsi="Arial" w:cs="Arial" w:hint="eastAsia"/>
                <w:sz w:val="16"/>
                <w:szCs w:val="16"/>
                <w:lang w:eastAsia="ja-JP" w:bidi="hi-IN"/>
              </w:rPr>
              <w:t>960</w:t>
            </w:r>
          </w:p>
        </w:tc>
        <w:tc>
          <w:tcPr>
            <w:tcW w:w="4137" w:type="dxa"/>
            <w:shd w:val="clear" w:color="auto" w:fill="auto"/>
          </w:tcPr>
          <w:p w14:paraId="1B4B2BAF" w14:textId="75A6C9E4" w:rsidR="000933AB" w:rsidRPr="00CD594C" w:rsidRDefault="000933AB" w:rsidP="008C3616">
            <w:pPr>
              <w:ind w:left="360"/>
              <w:rPr>
                <w:rFonts w:ascii="Arial" w:hAnsi="Arial" w:cs="Arial"/>
                <w:sz w:val="16"/>
                <w:szCs w:val="16"/>
                <w:lang w:eastAsia="ja-JP" w:bidi="hi-IN"/>
              </w:rPr>
            </w:pPr>
            <w:r w:rsidRPr="00CD594C">
              <w:rPr>
                <w:rFonts w:ascii="Arial" w:hAnsi="Arial" w:cs="Arial"/>
                <w:sz w:val="16"/>
                <w:szCs w:val="16"/>
                <w:lang w:eastAsia="ja-JP" w:bidi="hi-IN"/>
              </w:rPr>
              <w:t xml:space="preserve">7 960KHz </w:t>
            </w:r>
            <w:r w:rsidRPr="008C3616">
              <w:rPr>
                <w:rFonts w:ascii="Arial" w:hAnsi="Arial" w:cs="Arial"/>
                <w:sz w:val="16"/>
                <w:szCs w:val="16"/>
                <w:lang w:eastAsia="ja-JP" w:bidi="hi-IN"/>
              </w:rPr>
              <w:t>symbol</w:t>
            </w:r>
            <w:r w:rsidR="008C3616">
              <w:rPr>
                <w:rFonts w:ascii="Arial" w:hAnsi="Arial" w:cs="Arial"/>
                <w:sz w:val="16"/>
                <w:szCs w:val="16"/>
                <w:lang w:eastAsia="ja-JP" w:bidi="hi-IN"/>
              </w:rPr>
              <w:t>s</w:t>
            </w:r>
          </w:p>
        </w:tc>
      </w:tr>
    </w:tbl>
    <w:p w14:paraId="41CE38C4" w14:textId="77777777" w:rsidR="000933AB" w:rsidRPr="00CD594C" w:rsidRDefault="000933AB" w:rsidP="00CD594C">
      <w:pPr>
        <w:ind w:left="360"/>
        <w:rPr>
          <w:rFonts w:ascii="Arial" w:hAnsi="Arial" w:cs="Arial"/>
          <w:lang w:eastAsia="ja-JP" w:bidi="hi-IN"/>
        </w:rPr>
      </w:pPr>
    </w:p>
    <w:p w14:paraId="14B3D043" w14:textId="77777777" w:rsidR="00776D9C" w:rsidRPr="000933AB" w:rsidRDefault="00776D9C" w:rsidP="00776D9C">
      <w:pPr>
        <w:rPr>
          <w:rFonts w:ascii="Arial" w:hAnsi="Arial" w:cs="Arial"/>
          <w:b/>
          <w:bCs/>
          <w:i/>
          <w:iCs/>
          <w:lang w:eastAsia="ja-JP" w:bidi="hi-IN"/>
        </w:rPr>
      </w:pPr>
      <w:r w:rsidRPr="000933AB">
        <w:rPr>
          <w:rFonts w:ascii="Arial" w:hAnsi="Arial" w:cs="Arial"/>
          <w:b/>
          <w:bCs/>
          <w:i/>
          <w:iCs/>
          <w:lang w:eastAsia="ja-JP" w:bidi="hi-IN"/>
        </w:rPr>
        <w:t xml:space="preserve">Proposal 6: </w:t>
      </w:r>
      <w:r>
        <w:rPr>
          <w:rFonts w:ascii="Arial" w:hAnsi="Arial" w:cs="Arial"/>
          <w:b/>
          <w:bCs/>
          <w:i/>
          <w:iCs/>
          <w:lang w:eastAsia="ja-JP" w:bidi="hi-IN"/>
        </w:rPr>
        <w:t xml:space="preserve"> </w:t>
      </w:r>
      <w:proofErr w:type="spellStart"/>
      <w:r w:rsidRPr="000933AB">
        <w:rPr>
          <w:rFonts w:ascii="Arial" w:hAnsi="Arial" w:cs="Arial"/>
          <w:b/>
          <w:bCs/>
          <w:i/>
          <w:iCs/>
          <w:lang w:eastAsia="ja-JP" w:bidi="hi-IN"/>
        </w:rPr>
        <w:t>M</w:t>
      </w:r>
      <w:r w:rsidRPr="00685535">
        <w:rPr>
          <w:rFonts w:ascii="Arial" w:hAnsi="Arial" w:cs="Arial"/>
          <w:b/>
          <w:bCs/>
          <w:i/>
          <w:iCs/>
          <w:vertAlign w:val="subscript"/>
          <w:lang w:eastAsia="ja-JP" w:bidi="hi-IN"/>
        </w:rPr>
        <w:t>SSB_index_intra</w:t>
      </w:r>
      <w:proofErr w:type="spellEnd"/>
      <w:r w:rsidRPr="00685535">
        <w:rPr>
          <w:rFonts w:ascii="Arial" w:hAnsi="Arial" w:cs="Arial"/>
          <w:b/>
          <w:bCs/>
          <w:i/>
          <w:iCs/>
          <w:vertAlign w:val="subscript"/>
          <w:lang w:eastAsia="ja-JP" w:bidi="hi-IN"/>
        </w:rPr>
        <w:t xml:space="preserve"> </w:t>
      </w:r>
      <w:r w:rsidRPr="000933AB">
        <w:rPr>
          <w:rFonts w:ascii="Arial" w:hAnsi="Arial" w:cs="Arial"/>
          <w:b/>
          <w:bCs/>
          <w:i/>
          <w:iCs/>
          <w:lang w:eastAsia="ja-JP" w:bidi="hi-IN"/>
        </w:rPr>
        <w:t>= 6*N</w:t>
      </w:r>
      <w:r>
        <w:rPr>
          <w:rFonts w:ascii="Arial" w:hAnsi="Arial" w:cs="Arial"/>
          <w:b/>
          <w:bCs/>
          <w:i/>
          <w:iCs/>
          <w:lang w:eastAsia="ja-JP" w:bidi="hi-IN"/>
        </w:rPr>
        <w:t xml:space="preserve"> and N reuses RX beam sweeping number for different power classes, </w:t>
      </w:r>
      <w:proofErr w:type="gramStart"/>
      <w:r>
        <w:rPr>
          <w:rFonts w:ascii="Arial" w:hAnsi="Arial" w:cs="Arial"/>
          <w:b/>
          <w:bCs/>
          <w:i/>
          <w:iCs/>
          <w:lang w:eastAsia="ja-JP" w:bidi="hi-IN"/>
        </w:rPr>
        <w:t>e.g.</w:t>
      </w:r>
      <w:proofErr w:type="gramEnd"/>
      <w:r>
        <w:rPr>
          <w:rFonts w:ascii="Arial" w:hAnsi="Arial" w:cs="Arial"/>
          <w:b/>
          <w:bCs/>
          <w:i/>
          <w:iCs/>
          <w:lang w:eastAsia="ja-JP" w:bidi="hi-IN"/>
        </w:rPr>
        <w:t xml:space="preserve"> power class 1, power class 2 and power class 3</w:t>
      </w:r>
      <w:r w:rsidRPr="000933AB">
        <w:rPr>
          <w:rFonts w:ascii="Arial" w:hAnsi="Arial" w:cs="Arial"/>
          <w:b/>
          <w:bCs/>
          <w:i/>
          <w:iCs/>
          <w:lang w:eastAsia="ja-JP" w:bidi="hi-IN"/>
        </w:rPr>
        <w:t>.</w:t>
      </w:r>
    </w:p>
    <w:p w14:paraId="5433A154" w14:textId="77777777" w:rsidR="00E26797" w:rsidRDefault="00E26797" w:rsidP="00E26797">
      <w:pPr>
        <w:rPr>
          <w:rFonts w:ascii="Arial" w:hAnsi="Arial" w:cs="Arial"/>
          <w:b/>
          <w:bCs/>
          <w:i/>
          <w:lang w:eastAsia="x-none"/>
        </w:rPr>
      </w:pPr>
    </w:p>
    <w:p w14:paraId="2F4ADA5C" w14:textId="77777777" w:rsidR="00383EEF" w:rsidRPr="00383EEF" w:rsidRDefault="00383EEF" w:rsidP="00383EEF">
      <w:pPr>
        <w:rPr>
          <w:rFonts w:ascii="Arial" w:hAnsi="Arial" w:cs="Arial"/>
          <w:b/>
          <w:bCs/>
          <w:i/>
          <w:iCs/>
          <w:lang w:eastAsia="ja-JP" w:bidi="hi-IN"/>
        </w:rPr>
      </w:pPr>
      <w:r w:rsidRPr="00383EEF">
        <w:rPr>
          <w:rFonts w:ascii="Arial" w:hAnsi="Arial" w:cs="Arial"/>
          <w:b/>
          <w:bCs/>
          <w:i/>
          <w:iCs/>
          <w:lang w:eastAsia="ja-JP" w:bidi="hi-IN"/>
        </w:rPr>
        <w:t>Proposal 7:  Add QCL-D type assumption for L3-RSSI measurements.</w:t>
      </w:r>
    </w:p>
    <w:tbl>
      <w:tblPr>
        <w:tblStyle w:val="TableGrid"/>
        <w:tblW w:w="0" w:type="auto"/>
        <w:tblLook w:val="04A0" w:firstRow="1" w:lastRow="0" w:firstColumn="1" w:lastColumn="0" w:noHBand="0" w:noVBand="1"/>
      </w:tblPr>
      <w:tblGrid>
        <w:gridCol w:w="10142"/>
      </w:tblGrid>
      <w:tr w:rsidR="00383EEF" w14:paraId="2455C107" w14:textId="77777777" w:rsidTr="0030380C">
        <w:tc>
          <w:tcPr>
            <w:tcW w:w="10142" w:type="dxa"/>
          </w:tcPr>
          <w:p w14:paraId="65A7D3C3" w14:textId="77777777" w:rsidR="00383EEF" w:rsidRDefault="00383EEF" w:rsidP="00383EEF">
            <w:pPr>
              <w:pStyle w:val="Heading3"/>
              <w:numPr>
                <w:ilvl w:val="0"/>
                <w:numId w:val="0"/>
              </w:numPr>
              <w:ind w:left="720" w:hanging="720"/>
              <w:outlineLvl w:val="2"/>
              <w:rPr>
                <w:rFonts w:eastAsia="Times New Roman"/>
                <w:lang w:val="en-GB" w:eastAsia="en-US"/>
              </w:rPr>
            </w:pPr>
            <w:r>
              <w:rPr>
                <w:rFonts w:eastAsia="Times New Roman"/>
                <w:lang w:val="en-GB"/>
              </w:rPr>
              <w:lastRenderedPageBreak/>
              <w:t>9.2A.7    Intra-frequency RSSI and Channel occupancy measurements</w:t>
            </w:r>
          </w:p>
          <w:p w14:paraId="7273BF98" w14:textId="77777777" w:rsidR="00383EEF" w:rsidRDefault="00383EEF" w:rsidP="00383EEF">
            <w:pPr>
              <w:pStyle w:val="Heading4"/>
              <w:numPr>
                <w:ilvl w:val="0"/>
                <w:numId w:val="0"/>
              </w:numPr>
              <w:ind w:left="864" w:hanging="864"/>
              <w:outlineLvl w:val="3"/>
              <w:rPr>
                <w:rFonts w:eastAsia="Times New Roman"/>
                <w:lang w:val="en-GB"/>
              </w:rPr>
            </w:pPr>
            <w:r>
              <w:rPr>
                <w:rFonts w:eastAsia="Times New Roman"/>
                <w:lang w:val="en-GB"/>
              </w:rPr>
              <w:t>9.2A.7.1        Intra-frequency RSSI measurements</w:t>
            </w:r>
          </w:p>
          <w:p w14:paraId="32796BE4" w14:textId="59056BB1" w:rsidR="00383EEF" w:rsidRPr="00206C2E" w:rsidRDefault="00383EEF" w:rsidP="0030380C">
            <w:pPr>
              <w:rPr>
                <w:color w:val="000000" w:themeColor="text1"/>
              </w:rPr>
            </w:pPr>
            <w:r w:rsidRPr="00206C2E">
              <w:rPr>
                <w:color w:val="000000" w:themeColor="text1"/>
              </w:rPr>
              <w:t>...</w:t>
            </w:r>
          </w:p>
          <w:p w14:paraId="772CC7CA" w14:textId="725298F9" w:rsidR="00383EEF" w:rsidRPr="00206C2E" w:rsidRDefault="00383EEF" w:rsidP="0030380C">
            <w:pPr>
              <w:rPr>
                <w:color w:val="000000" w:themeColor="text1"/>
                <w:lang w:val="en-GB"/>
              </w:rPr>
            </w:pPr>
            <w:r w:rsidRPr="00206C2E">
              <w:rPr>
                <w:color w:val="000000" w:themeColor="text1"/>
                <w:lang w:val="en-GB"/>
              </w:rPr>
              <w:t xml:space="preserve">For shared spectrum operation in FR2_2, the UE can assume that the configured measurement resources are QCL-D with the latest PDSCH reception or latest CORESET monitoring before the L3-RSSI measurement occasion, if no </w:t>
            </w:r>
            <w:r w:rsidR="00206C2E" w:rsidRPr="00206C2E">
              <w:rPr>
                <w:color w:val="000000" w:themeColor="text1"/>
                <w:lang w:val="en-GB"/>
              </w:rPr>
              <w:t>explicit </w:t>
            </w:r>
            <w:r w:rsidRPr="00206C2E">
              <w:rPr>
                <w:color w:val="000000" w:themeColor="text1"/>
                <w:lang w:val="en-GB"/>
              </w:rPr>
              <w:t>TCI state is configured by higher layers.</w:t>
            </w:r>
          </w:p>
          <w:p w14:paraId="2399999F" w14:textId="40F9BB5F" w:rsidR="00383EEF" w:rsidRPr="00206C2E" w:rsidRDefault="00383EEF" w:rsidP="0030380C">
            <w:pPr>
              <w:rPr>
                <w:color w:val="000000" w:themeColor="text1"/>
              </w:rPr>
            </w:pPr>
            <w:r w:rsidRPr="00206C2E">
              <w:rPr>
                <w:color w:val="000000" w:themeColor="text1"/>
              </w:rPr>
              <w:t>…</w:t>
            </w:r>
          </w:p>
          <w:p w14:paraId="0BF998E8" w14:textId="77777777" w:rsidR="00383EEF" w:rsidRPr="00206C2E" w:rsidRDefault="00383EEF" w:rsidP="00383EEF">
            <w:pPr>
              <w:pStyle w:val="Heading3"/>
              <w:numPr>
                <w:ilvl w:val="0"/>
                <w:numId w:val="0"/>
              </w:numPr>
              <w:ind w:left="720" w:hanging="720"/>
              <w:outlineLvl w:val="2"/>
              <w:rPr>
                <w:rFonts w:eastAsia="Times New Roman"/>
                <w:color w:val="000000" w:themeColor="text1"/>
                <w:lang w:val="en-GB"/>
              </w:rPr>
            </w:pPr>
            <w:r w:rsidRPr="00206C2E">
              <w:rPr>
                <w:rFonts w:eastAsia="Times New Roman"/>
                <w:color w:val="000000" w:themeColor="text1"/>
                <w:lang w:val="en-GB"/>
              </w:rPr>
              <w:t>9.3A.8    Inter-frequency RSSI measurements</w:t>
            </w:r>
          </w:p>
          <w:p w14:paraId="1AFD7A41" w14:textId="681F005B" w:rsidR="00383EEF" w:rsidRPr="00206C2E" w:rsidRDefault="00383EEF" w:rsidP="0030380C">
            <w:pPr>
              <w:rPr>
                <w:color w:val="000000" w:themeColor="text1"/>
              </w:rPr>
            </w:pPr>
            <w:r w:rsidRPr="00206C2E">
              <w:rPr>
                <w:color w:val="000000" w:themeColor="text1"/>
              </w:rPr>
              <w:t>..</w:t>
            </w:r>
          </w:p>
          <w:p w14:paraId="0B1F56E9" w14:textId="649CF996" w:rsidR="00383EEF" w:rsidRPr="00206C2E" w:rsidRDefault="00383EEF" w:rsidP="0030380C">
            <w:pPr>
              <w:rPr>
                <w:color w:val="000000" w:themeColor="text1"/>
                <w:lang w:val="en-GB"/>
              </w:rPr>
            </w:pPr>
            <w:r w:rsidRPr="00206C2E">
              <w:rPr>
                <w:color w:val="000000" w:themeColor="text1"/>
                <w:lang w:val="en-GB"/>
              </w:rPr>
              <w:t xml:space="preserve">For shared spectrum operation in FR2_2, the UE can assume that the configured measurement resources are QCL-D with the latest PDSCH reception or latest CORESET monitoring before the L3-RSSI measurement occasion, if no </w:t>
            </w:r>
            <w:r w:rsidR="00206C2E" w:rsidRPr="00206C2E">
              <w:rPr>
                <w:color w:val="000000" w:themeColor="text1"/>
                <w:lang w:val="en-GB"/>
              </w:rPr>
              <w:t>explicit </w:t>
            </w:r>
            <w:r w:rsidRPr="00206C2E">
              <w:rPr>
                <w:color w:val="000000" w:themeColor="text1"/>
                <w:lang w:val="en-GB"/>
              </w:rPr>
              <w:t>TCI state is configured by higher layers.</w:t>
            </w:r>
          </w:p>
          <w:p w14:paraId="0947D8D3" w14:textId="00BBF62A" w:rsidR="00383EEF" w:rsidRPr="00590767" w:rsidRDefault="00383EEF" w:rsidP="0030380C">
            <w:pPr>
              <w:rPr>
                <w:lang w:val="en-GB" w:eastAsia="zh-CN"/>
              </w:rPr>
            </w:pPr>
            <w:r w:rsidRPr="00383EEF">
              <w:rPr>
                <w:lang w:val="sv-SE"/>
              </w:rPr>
              <w:t>…</w:t>
            </w:r>
          </w:p>
        </w:tc>
      </w:tr>
    </w:tbl>
    <w:p w14:paraId="6CEF3180" w14:textId="77777777" w:rsidR="00383EEF" w:rsidRPr="00D40286" w:rsidRDefault="00383EEF" w:rsidP="00E26797">
      <w:pPr>
        <w:rPr>
          <w:rFonts w:ascii="Arial" w:hAnsi="Arial" w:cs="Arial"/>
          <w:b/>
          <w:bCs/>
          <w:i/>
          <w:lang w:eastAsia="x-none"/>
        </w:rPr>
      </w:pPr>
    </w:p>
    <w:p w14:paraId="5AAAFAEF" w14:textId="61E09283" w:rsidR="004A7656" w:rsidRPr="00D40286" w:rsidRDefault="004A7656" w:rsidP="004A7656">
      <w:pPr>
        <w:pStyle w:val="Heading1"/>
        <w:ind w:right="72"/>
        <w:rPr>
          <w:rFonts w:cs="Arial"/>
          <w:lang w:val="sv-SE"/>
        </w:rPr>
      </w:pPr>
      <w:r w:rsidRPr="00D40286">
        <w:rPr>
          <w:rFonts w:cs="Arial"/>
          <w:lang w:val="sv-SE"/>
        </w:rPr>
        <w:t>References</w:t>
      </w:r>
    </w:p>
    <w:p w14:paraId="747B1237" w14:textId="42475136" w:rsidR="009374EA" w:rsidRPr="00D40286" w:rsidRDefault="009D0C30" w:rsidP="009374EA">
      <w:pPr>
        <w:rPr>
          <w:rFonts w:ascii="Arial" w:hAnsi="Arial" w:cs="Arial"/>
        </w:rPr>
      </w:pPr>
      <w:r w:rsidRPr="00D40286">
        <w:rPr>
          <w:rFonts w:ascii="Arial" w:hAnsi="Arial" w:cs="Arial"/>
        </w:rPr>
        <w:t xml:space="preserve">[1] </w:t>
      </w:r>
      <w:r w:rsidR="00A05777" w:rsidRPr="00D40286">
        <w:rPr>
          <w:rFonts w:ascii="Arial" w:hAnsi="Arial" w:cs="Arial"/>
        </w:rPr>
        <w:tab/>
      </w:r>
      <w:r w:rsidR="00292B0C" w:rsidRPr="00292B0C">
        <w:rPr>
          <w:rFonts w:ascii="Arial" w:hAnsi="Arial" w:cs="Arial"/>
        </w:rPr>
        <w:t>R4- 2206919</w:t>
      </w:r>
      <w:r w:rsidR="00E33317" w:rsidRPr="00D40286">
        <w:rPr>
          <w:rFonts w:ascii="Arial" w:hAnsi="Arial" w:cs="Arial"/>
        </w:rPr>
        <w:t xml:space="preserve">WF on NR extension to 71 GHz – RRM - Part </w:t>
      </w:r>
      <w:r w:rsidR="00255E84" w:rsidRPr="00D40286">
        <w:rPr>
          <w:rFonts w:ascii="Arial" w:hAnsi="Arial" w:cs="Arial"/>
        </w:rPr>
        <w:t>1</w:t>
      </w:r>
      <w:r w:rsidR="00557F11" w:rsidRPr="00D40286">
        <w:rPr>
          <w:rFonts w:ascii="Arial" w:hAnsi="Arial" w:cs="Arial"/>
        </w:rPr>
        <w:t xml:space="preserve">, </w:t>
      </w:r>
      <w:r w:rsidR="009374EA" w:rsidRPr="00D40286">
        <w:rPr>
          <w:rFonts w:ascii="Arial" w:hAnsi="Arial" w:cs="Arial"/>
        </w:rPr>
        <w:t>Qualcomm</w:t>
      </w:r>
    </w:p>
    <w:sectPr w:rsidR="009374EA" w:rsidRPr="00D4028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6AE3E" w14:textId="77777777" w:rsidR="006C3F26" w:rsidRDefault="006C3F26">
      <w:r>
        <w:separator/>
      </w:r>
    </w:p>
  </w:endnote>
  <w:endnote w:type="continuationSeparator" w:id="0">
    <w:p w14:paraId="1D31F0EE" w14:textId="77777777" w:rsidR="006C3F26" w:rsidRDefault="006C3F26">
      <w:r>
        <w:continuationSeparator/>
      </w:r>
    </w:p>
  </w:endnote>
  <w:endnote w:type="continuationNotice" w:id="1">
    <w:p w14:paraId="05B94D8F" w14:textId="77777777" w:rsidR="006C3F26" w:rsidRDefault="006C3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7BE35" w14:textId="77777777" w:rsidR="006C3F26" w:rsidRDefault="006C3F26">
      <w:r>
        <w:separator/>
      </w:r>
    </w:p>
  </w:footnote>
  <w:footnote w:type="continuationSeparator" w:id="0">
    <w:p w14:paraId="689383EF" w14:textId="77777777" w:rsidR="006C3F26" w:rsidRDefault="006C3F26">
      <w:r>
        <w:continuationSeparator/>
      </w:r>
    </w:p>
  </w:footnote>
  <w:footnote w:type="continuationNotice" w:id="1">
    <w:p w14:paraId="77F1AD66" w14:textId="77777777" w:rsidR="006C3F26" w:rsidRDefault="006C3F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6925"/>
    <w:multiLevelType w:val="hybridMultilevel"/>
    <w:tmpl w:val="7128B02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3C6343"/>
    <w:multiLevelType w:val="multilevel"/>
    <w:tmpl w:val="A6E4E1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6231A3"/>
    <w:multiLevelType w:val="multilevel"/>
    <w:tmpl w:val="EFC282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0E47A03"/>
    <w:multiLevelType w:val="hybridMultilevel"/>
    <w:tmpl w:val="43CC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0"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B1A90"/>
    <w:multiLevelType w:val="hybridMultilevel"/>
    <w:tmpl w:val="97923C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9"/>
  </w:num>
  <w:num w:numId="3">
    <w:abstractNumId w:val="27"/>
  </w:num>
  <w:num w:numId="4">
    <w:abstractNumId w:val="13"/>
  </w:num>
  <w:num w:numId="5">
    <w:abstractNumId w:val="14"/>
  </w:num>
  <w:num w:numId="6">
    <w:abstractNumId w:val="2"/>
  </w:num>
  <w:num w:numId="7">
    <w:abstractNumId w:val="1"/>
  </w:num>
  <w:num w:numId="8">
    <w:abstractNumId w:val="30"/>
  </w:num>
  <w:num w:numId="9">
    <w:abstractNumId w:val="9"/>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24"/>
  </w:num>
  <w:num w:numId="14">
    <w:abstractNumId w:val="3"/>
  </w:num>
  <w:num w:numId="15">
    <w:abstractNumId w:val="16"/>
  </w:num>
  <w:num w:numId="16">
    <w:abstractNumId w:val="19"/>
  </w:num>
  <w:num w:numId="17">
    <w:abstractNumId w:val="27"/>
  </w:num>
  <w:num w:numId="18">
    <w:abstractNumId w:val="6"/>
  </w:num>
  <w:num w:numId="19">
    <w:abstractNumId w:val="28"/>
  </w:num>
  <w:num w:numId="20">
    <w:abstractNumId w:val="27"/>
  </w:num>
  <w:num w:numId="21">
    <w:abstractNumId w:val="27"/>
  </w:num>
  <w:num w:numId="22">
    <w:abstractNumId w:val="27"/>
  </w:num>
  <w:num w:numId="23">
    <w:abstractNumId w:val="27"/>
  </w:num>
  <w:num w:numId="24">
    <w:abstractNumId w:val="27"/>
  </w:num>
  <w:num w:numId="25">
    <w:abstractNumId w:val="27"/>
  </w:num>
  <w:num w:numId="26">
    <w:abstractNumId w:val="21"/>
  </w:num>
  <w:num w:numId="27">
    <w:abstractNumId w:val="22"/>
  </w:num>
  <w:num w:numId="28">
    <w:abstractNumId w:val="5"/>
  </w:num>
  <w:num w:numId="29">
    <w:abstractNumId w:val="10"/>
  </w:num>
  <w:num w:numId="30">
    <w:abstractNumId w:val="20"/>
  </w:num>
  <w:num w:numId="31">
    <w:abstractNumId w:val="4"/>
  </w:num>
  <w:num w:numId="32">
    <w:abstractNumId w:val="26"/>
  </w:num>
  <w:num w:numId="33">
    <w:abstractNumId w:val="27"/>
  </w:num>
  <w:num w:numId="34">
    <w:abstractNumId w:val="27"/>
  </w:num>
  <w:num w:numId="35">
    <w:abstractNumId w:val="27"/>
  </w:num>
  <w:num w:numId="36">
    <w:abstractNumId w:val="27"/>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25"/>
  </w:num>
  <w:num w:numId="40">
    <w:abstractNumId w:val="18"/>
  </w:num>
  <w:num w:numId="41">
    <w:abstractNumId w:val="15"/>
  </w:num>
  <w:num w:numId="42">
    <w:abstractNumId w:val="7"/>
  </w:num>
  <w:num w:numId="43">
    <w:abstractNumId w:val="27"/>
  </w:num>
  <w:num w:numId="44">
    <w:abstractNumId w:val="17"/>
  </w:num>
  <w:num w:numId="45">
    <w:abstractNumId w:val="8"/>
  </w:num>
  <w:num w:numId="46">
    <w:abstractNumId w:val="27"/>
  </w:num>
  <w:num w:numId="4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50"/>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1D6C"/>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990"/>
    <w:rsid w:val="00015FA4"/>
    <w:rsid w:val="00016011"/>
    <w:rsid w:val="0001686B"/>
    <w:rsid w:val="00016E28"/>
    <w:rsid w:val="000171AF"/>
    <w:rsid w:val="00017764"/>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4E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A66"/>
    <w:rsid w:val="00031B09"/>
    <w:rsid w:val="00031C11"/>
    <w:rsid w:val="00031CD1"/>
    <w:rsid w:val="00031D71"/>
    <w:rsid w:val="00032008"/>
    <w:rsid w:val="0003232E"/>
    <w:rsid w:val="000323B6"/>
    <w:rsid w:val="00032850"/>
    <w:rsid w:val="00032D02"/>
    <w:rsid w:val="000331AF"/>
    <w:rsid w:val="0003324F"/>
    <w:rsid w:val="00033335"/>
    <w:rsid w:val="00034007"/>
    <w:rsid w:val="00034334"/>
    <w:rsid w:val="000345EF"/>
    <w:rsid w:val="0003478B"/>
    <w:rsid w:val="000347CF"/>
    <w:rsid w:val="000348DD"/>
    <w:rsid w:val="00034ACA"/>
    <w:rsid w:val="00034B50"/>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37F7C"/>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3DE8"/>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E0D"/>
    <w:rsid w:val="00052F10"/>
    <w:rsid w:val="00052F2D"/>
    <w:rsid w:val="0005303B"/>
    <w:rsid w:val="000536D3"/>
    <w:rsid w:val="00053D88"/>
    <w:rsid w:val="00054186"/>
    <w:rsid w:val="00054374"/>
    <w:rsid w:val="00054473"/>
    <w:rsid w:val="00054511"/>
    <w:rsid w:val="0005454F"/>
    <w:rsid w:val="000546F8"/>
    <w:rsid w:val="0005479D"/>
    <w:rsid w:val="00054D3E"/>
    <w:rsid w:val="0005511E"/>
    <w:rsid w:val="00055713"/>
    <w:rsid w:val="00055BE7"/>
    <w:rsid w:val="00055C90"/>
    <w:rsid w:val="00056365"/>
    <w:rsid w:val="0005645B"/>
    <w:rsid w:val="000565F3"/>
    <w:rsid w:val="000569F9"/>
    <w:rsid w:val="00056BB0"/>
    <w:rsid w:val="00056EF1"/>
    <w:rsid w:val="00056F92"/>
    <w:rsid w:val="0005711A"/>
    <w:rsid w:val="00057277"/>
    <w:rsid w:val="000576A0"/>
    <w:rsid w:val="000576DC"/>
    <w:rsid w:val="00057793"/>
    <w:rsid w:val="00057861"/>
    <w:rsid w:val="00057AC9"/>
    <w:rsid w:val="00057C1A"/>
    <w:rsid w:val="00057F68"/>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4D3"/>
    <w:rsid w:val="00065B78"/>
    <w:rsid w:val="00065B9C"/>
    <w:rsid w:val="00065D53"/>
    <w:rsid w:val="000666F6"/>
    <w:rsid w:val="00066A98"/>
    <w:rsid w:val="00066D93"/>
    <w:rsid w:val="00067405"/>
    <w:rsid w:val="0006757F"/>
    <w:rsid w:val="00067591"/>
    <w:rsid w:val="000675E8"/>
    <w:rsid w:val="00067AA0"/>
    <w:rsid w:val="00067AB7"/>
    <w:rsid w:val="00067B93"/>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3F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223"/>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53AA"/>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87B4C"/>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AB"/>
    <w:rsid w:val="0009345D"/>
    <w:rsid w:val="0009346C"/>
    <w:rsid w:val="000939D8"/>
    <w:rsid w:val="00093B5C"/>
    <w:rsid w:val="00094462"/>
    <w:rsid w:val="000944CA"/>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8E1"/>
    <w:rsid w:val="000B09B6"/>
    <w:rsid w:val="000B0C53"/>
    <w:rsid w:val="000B0F35"/>
    <w:rsid w:val="000B0FF8"/>
    <w:rsid w:val="000B1B6F"/>
    <w:rsid w:val="000B1D33"/>
    <w:rsid w:val="000B1ED1"/>
    <w:rsid w:val="000B1FF0"/>
    <w:rsid w:val="000B200B"/>
    <w:rsid w:val="000B2308"/>
    <w:rsid w:val="000B2505"/>
    <w:rsid w:val="000B29D2"/>
    <w:rsid w:val="000B2D96"/>
    <w:rsid w:val="000B2E20"/>
    <w:rsid w:val="000B2F7E"/>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972"/>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BED"/>
    <w:rsid w:val="000C6DEF"/>
    <w:rsid w:val="000C6EC5"/>
    <w:rsid w:val="000C6FDB"/>
    <w:rsid w:val="000C722B"/>
    <w:rsid w:val="000C73FA"/>
    <w:rsid w:val="000C76FF"/>
    <w:rsid w:val="000C7C45"/>
    <w:rsid w:val="000C7DDD"/>
    <w:rsid w:val="000C7FD7"/>
    <w:rsid w:val="000D0183"/>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150"/>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782"/>
    <w:rsid w:val="000D5A72"/>
    <w:rsid w:val="000D6091"/>
    <w:rsid w:val="000D641F"/>
    <w:rsid w:val="000D6430"/>
    <w:rsid w:val="000D6658"/>
    <w:rsid w:val="000D68CA"/>
    <w:rsid w:val="000D6C80"/>
    <w:rsid w:val="000D72B8"/>
    <w:rsid w:val="000D760A"/>
    <w:rsid w:val="000D76D1"/>
    <w:rsid w:val="000D79E2"/>
    <w:rsid w:val="000D7B3F"/>
    <w:rsid w:val="000D7C81"/>
    <w:rsid w:val="000E011A"/>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4FD7"/>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1D1D"/>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E9D"/>
    <w:rsid w:val="00105F4C"/>
    <w:rsid w:val="0010684E"/>
    <w:rsid w:val="00106D66"/>
    <w:rsid w:val="00106E4B"/>
    <w:rsid w:val="00107060"/>
    <w:rsid w:val="001070EA"/>
    <w:rsid w:val="00107A84"/>
    <w:rsid w:val="00107B9C"/>
    <w:rsid w:val="00107D24"/>
    <w:rsid w:val="00110192"/>
    <w:rsid w:val="001104A7"/>
    <w:rsid w:val="001104EF"/>
    <w:rsid w:val="0011125E"/>
    <w:rsid w:val="00111C8A"/>
    <w:rsid w:val="001120F5"/>
    <w:rsid w:val="001122FF"/>
    <w:rsid w:val="0011268C"/>
    <w:rsid w:val="00112C06"/>
    <w:rsid w:val="00112DDD"/>
    <w:rsid w:val="00112E62"/>
    <w:rsid w:val="00112F02"/>
    <w:rsid w:val="0011328A"/>
    <w:rsid w:val="0011373D"/>
    <w:rsid w:val="00114075"/>
    <w:rsid w:val="001141C0"/>
    <w:rsid w:val="0011459D"/>
    <w:rsid w:val="00114895"/>
    <w:rsid w:val="001148C5"/>
    <w:rsid w:val="00114D72"/>
    <w:rsid w:val="00114DA2"/>
    <w:rsid w:val="00114E0B"/>
    <w:rsid w:val="00114E12"/>
    <w:rsid w:val="00114EE6"/>
    <w:rsid w:val="00114F67"/>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467"/>
    <w:rsid w:val="00117538"/>
    <w:rsid w:val="00117F1E"/>
    <w:rsid w:val="001203FA"/>
    <w:rsid w:val="0012083B"/>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1D"/>
    <w:rsid w:val="00124441"/>
    <w:rsid w:val="001246AC"/>
    <w:rsid w:val="00125157"/>
    <w:rsid w:val="00125187"/>
    <w:rsid w:val="001253E8"/>
    <w:rsid w:val="001254AF"/>
    <w:rsid w:val="0012594B"/>
    <w:rsid w:val="00126165"/>
    <w:rsid w:val="00126954"/>
    <w:rsid w:val="00126972"/>
    <w:rsid w:val="00126A33"/>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30"/>
    <w:rsid w:val="00132360"/>
    <w:rsid w:val="00132852"/>
    <w:rsid w:val="00132CC9"/>
    <w:rsid w:val="00132CE2"/>
    <w:rsid w:val="00133041"/>
    <w:rsid w:val="00133572"/>
    <w:rsid w:val="001335CE"/>
    <w:rsid w:val="0013380A"/>
    <w:rsid w:val="001339AE"/>
    <w:rsid w:val="001339B0"/>
    <w:rsid w:val="00133C42"/>
    <w:rsid w:val="001352B7"/>
    <w:rsid w:val="001352BD"/>
    <w:rsid w:val="00135900"/>
    <w:rsid w:val="00135A4C"/>
    <w:rsid w:val="00136272"/>
    <w:rsid w:val="001364D2"/>
    <w:rsid w:val="00136581"/>
    <w:rsid w:val="0013685F"/>
    <w:rsid w:val="00136922"/>
    <w:rsid w:val="00136ABB"/>
    <w:rsid w:val="00136B6F"/>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C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7A6"/>
    <w:rsid w:val="0014587A"/>
    <w:rsid w:val="001458B7"/>
    <w:rsid w:val="00145A49"/>
    <w:rsid w:val="00145DAA"/>
    <w:rsid w:val="00145E10"/>
    <w:rsid w:val="00146565"/>
    <w:rsid w:val="00146724"/>
    <w:rsid w:val="0014681B"/>
    <w:rsid w:val="00146CC9"/>
    <w:rsid w:val="00146D90"/>
    <w:rsid w:val="00147300"/>
    <w:rsid w:val="00147408"/>
    <w:rsid w:val="00147461"/>
    <w:rsid w:val="00147467"/>
    <w:rsid w:val="001474B1"/>
    <w:rsid w:val="001474DC"/>
    <w:rsid w:val="001474DF"/>
    <w:rsid w:val="00147AD3"/>
    <w:rsid w:val="00147AFF"/>
    <w:rsid w:val="00150265"/>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6F5C"/>
    <w:rsid w:val="001573EE"/>
    <w:rsid w:val="001579A2"/>
    <w:rsid w:val="001602CB"/>
    <w:rsid w:val="0016042B"/>
    <w:rsid w:val="001608A5"/>
    <w:rsid w:val="00161806"/>
    <w:rsid w:val="001619F0"/>
    <w:rsid w:val="00161AD5"/>
    <w:rsid w:val="00162278"/>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5F42"/>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167"/>
    <w:rsid w:val="0017575D"/>
    <w:rsid w:val="00175944"/>
    <w:rsid w:val="00175A22"/>
    <w:rsid w:val="001760D7"/>
    <w:rsid w:val="00176268"/>
    <w:rsid w:val="001764C5"/>
    <w:rsid w:val="00176675"/>
    <w:rsid w:val="001767D0"/>
    <w:rsid w:val="0017689B"/>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959"/>
    <w:rsid w:val="00181A03"/>
    <w:rsid w:val="00181A59"/>
    <w:rsid w:val="00181A7F"/>
    <w:rsid w:val="00181D7F"/>
    <w:rsid w:val="00181F99"/>
    <w:rsid w:val="00181FB7"/>
    <w:rsid w:val="001820AA"/>
    <w:rsid w:val="001820E3"/>
    <w:rsid w:val="00182A89"/>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E5"/>
    <w:rsid w:val="001854F4"/>
    <w:rsid w:val="00185617"/>
    <w:rsid w:val="00185A85"/>
    <w:rsid w:val="00185AFD"/>
    <w:rsid w:val="001863B0"/>
    <w:rsid w:val="001867EE"/>
    <w:rsid w:val="00186A2B"/>
    <w:rsid w:val="001875D3"/>
    <w:rsid w:val="001878E9"/>
    <w:rsid w:val="00187908"/>
    <w:rsid w:val="00187A17"/>
    <w:rsid w:val="00187D48"/>
    <w:rsid w:val="00187EE0"/>
    <w:rsid w:val="001900FE"/>
    <w:rsid w:val="0019022E"/>
    <w:rsid w:val="00190668"/>
    <w:rsid w:val="0019085C"/>
    <w:rsid w:val="00190B2A"/>
    <w:rsid w:val="00191268"/>
    <w:rsid w:val="001917B5"/>
    <w:rsid w:val="001920BE"/>
    <w:rsid w:val="0019238D"/>
    <w:rsid w:val="00192815"/>
    <w:rsid w:val="00192905"/>
    <w:rsid w:val="00192AAB"/>
    <w:rsid w:val="00192F4E"/>
    <w:rsid w:val="0019304E"/>
    <w:rsid w:val="0019323E"/>
    <w:rsid w:val="00193283"/>
    <w:rsid w:val="001932D3"/>
    <w:rsid w:val="00193371"/>
    <w:rsid w:val="00193434"/>
    <w:rsid w:val="0019361C"/>
    <w:rsid w:val="00193683"/>
    <w:rsid w:val="00193912"/>
    <w:rsid w:val="00193ED7"/>
    <w:rsid w:val="001940EE"/>
    <w:rsid w:val="00194854"/>
    <w:rsid w:val="00195268"/>
    <w:rsid w:val="001952F7"/>
    <w:rsid w:val="00195384"/>
    <w:rsid w:val="00195461"/>
    <w:rsid w:val="00195634"/>
    <w:rsid w:val="001956AF"/>
    <w:rsid w:val="0019580C"/>
    <w:rsid w:val="00195A10"/>
    <w:rsid w:val="00195AD5"/>
    <w:rsid w:val="00195D2C"/>
    <w:rsid w:val="00196826"/>
    <w:rsid w:val="00196B7E"/>
    <w:rsid w:val="00196C48"/>
    <w:rsid w:val="00196D1A"/>
    <w:rsid w:val="00196D7F"/>
    <w:rsid w:val="00196F92"/>
    <w:rsid w:val="001970CF"/>
    <w:rsid w:val="00197232"/>
    <w:rsid w:val="0019740D"/>
    <w:rsid w:val="0019784E"/>
    <w:rsid w:val="001A00F8"/>
    <w:rsid w:val="001A01D4"/>
    <w:rsid w:val="001A0235"/>
    <w:rsid w:val="001A0F4A"/>
    <w:rsid w:val="001A1028"/>
    <w:rsid w:val="001A129D"/>
    <w:rsid w:val="001A14F2"/>
    <w:rsid w:val="001A160D"/>
    <w:rsid w:val="001A18B5"/>
    <w:rsid w:val="001A1CE8"/>
    <w:rsid w:val="001A21FD"/>
    <w:rsid w:val="001A23D3"/>
    <w:rsid w:val="001A2672"/>
    <w:rsid w:val="001A26F5"/>
    <w:rsid w:val="001A28D0"/>
    <w:rsid w:val="001A2CE1"/>
    <w:rsid w:val="001A2E68"/>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232"/>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409"/>
    <w:rsid w:val="001B0516"/>
    <w:rsid w:val="001B05DB"/>
    <w:rsid w:val="001B07C1"/>
    <w:rsid w:val="001B0BBF"/>
    <w:rsid w:val="001B0F4A"/>
    <w:rsid w:val="001B1424"/>
    <w:rsid w:val="001B14C5"/>
    <w:rsid w:val="001B15F4"/>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7FE"/>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8E0"/>
    <w:rsid w:val="001B7A1D"/>
    <w:rsid w:val="001B7AFF"/>
    <w:rsid w:val="001B7BBF"/>
    <w:rsid w:val="001B7D35"/>
    <w:rsid w:val="001B7F73"/>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3F1"/>
    <w:rsid w:val="001C54B2"/>
    <w:rsid w:val="001C59FB"/>
    <w:rsid w:val="001C5BB3"/>
    <w:rsid w:val="001C5C88"/>
    <w:rsid w:val="001C6276"/>
    <w:rsid w:val="001C6301"/>
    <w:rsid w:val="001C64AD"/>
    <w:rsid w:val="001C6959"/>
    <w:rsid w:val="001C6BF8"/>
    <w:rsid w:val="001C6ED8"/>
    <w:rsid w:val="001C70E4"/>
    <w:rsid w:val="001C7171"/>
    <w:rsid w:val="001C7280"/>
    <w:rsid w:val="001C743F"/>
    <w:rsid w:val="001C788A"/>
    <w:rsid w:val="001C79D9"/>
    <w:rsid w:val="001D02F6"/>
    <w:rsid w:val="001D042F"/>
    <w:rsid w:val="001D085A"/>
    <w:rsid w:val="001D0E39"/>
    <w:rsid w:val="001D1020"/>
    <w:rsid w:val="001D10E1"/>
    <w:rsid w:val="001D1ADF"/>
    <w:rsid w:val="001D1B15"/>
    <w:rsid w:val="001D1E21"/>
    <w:rsid w:val="001D20CB"/>
    <w:rsid w:val="001D2278"/>
    <w:rsid w:val="001D2834"/>
    <w:rsid w:val="001D345B"/>
    <w:rsid w:val="001D3650"/>
    <w:rsid w:val="001D36A5"/>
    <w:rsid w:val="001D381C"/>
    <w:rsid w:val="001D3968"/>
    <w:rsid w:val="001D40CE"/>
    <w:rsid w:val="001D43DA"/>
    <w:rsid w:val="001D4BC3"/>
    <w:rsid w:val="001D4DAD"/>
    <w:rsid w:val="001D500E"/>
    <w:rsid w:val="001D61E7"/>
    <w:rsid w:val="001D6329"/>
    <w:rsid w:val="001D6A19"/>
    <w:rsid w:val="001D6B32"/>
    <w:rsid w:val="001D6BFC"/>
    <w:rsid w:val="001D7B05"/>
    <w:rsid w:val="001D7E39"/>
    <w:rsid w:val="001D7E7E"/>
    <w:rsid w:val="001D7FC0"/>
    <w:rsid w:val="001E01A7"/>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50"/>
    <w:rsid w:val="001E3CA3"/>
    <w:rsid w:val="001E3E93"/>
    <w:rsid w:val="001E41F3"/>
    <w:rsid w:val="001E431B"/>
    <w:rsid w:val="001E445B"/>
    <w:rsid w:val="001E4556"/>
    <w:rsid w:val="001E498E"/>
    <w:rsid w:val="001E4F4B"/>
    <w:rsid w:val="001E5056"/>
    <w:rsid w:val="001E5058"/>
    <w:rsid w:val="001E50E7"/>
    <w:rsid w:val="001E57B4"/>
    <w:rsid w:val="001E5A5C"/>
    <w:rsid w:val="001E5E39"/>
    <w:rsid w:val="001E61F1"/>
    <w:rsid w:val="001E6628"/>
    <w:rsid w:val="001E6772"/>
    <w:rsid w:val="001E68C8"/>
    <w:rsid w:val="001E698E"/>
    <w:rsid w:val="001E6D30"/>
    <w:rsid w:val="001E6D82"/>
    <w:rsid w:val="001E708F"/>
    <w:rsid w:val="001E7647"/>
    <w:rsid w:val="001E7814"/>
    <w:rsid w:val="001E7B62"/>
    <w:rsid w:val="001E7DE6"/>
    <w:rsid w:val="001E7E96"/>
    <w:rsid w:val="001F0058"/>
    <w:rsid w:val="001F0192"/>
    <w:rsid w:val="001F0A67"/>
    <w:rsid w:val="001F0B88"/>
    <w:rsid w:val="001F0C59"/>
    <w:rsid w:val="001F1044"/>
    <w:rsid w:val="001F15CE"/>
    <w:rsid w:val="001F1CAD"/>
    <w:rsid w:val="001F1FB0"/>
    <w:rsid w:val="001F2FEA"/>
    <w:rsid w:val="001F30B7"/>
    <w:rsid w:val="001F3196"/>
    <w:rsid w:val="001F3A5A"/>
    <w:rsid w:val="001F3A9F"/>
    <w:rsid w:val="001F3B96"/>
    <w:rsid w:val="001F3D0B"/>
    <w:rsid w:val="001F41CB"/>
    <w:rsid w:val="001F432A"/>
    <w:rsid w:val="001F4405"/>
    <w:rsid w:val="001F4F11"/>
    <w:rsid w:val="001F4F7C"/>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C57"/>
    <w:rsid w:val="00200FDB"/>
    <w:rsid w:val="0020118D"/>
    <w:rsid w:val="002015AC"/>
    <w:rsid w:val="002016F3"/>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72E"/>
    <w:rsid w:val="00206914"/>
    <w:rsid w:val="00206AD4"/>
    <w:rsid w:val="00206C2E"/>
    <w:rsid w:val="00206F90"/>
    <w:rsid w:val="00207080"/>
    <w:rsid w:val="002071C1"/>
    <w:rsid w:val="00207225"/>
    <w:rsid w:val="00207434"/>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492"/>
    <w:rsid w:val="00213AC0"/>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0F2"/>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7A5"/>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BE"/>
    <w:rsid w:val="00230ED7"/>
    <w:rsid w:val="002313BD"/>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10"/>
    <w:rsid w:val="00234CF8"/>
    <w:rsid w:val="00234F4E"/>
    <w:rsid w:val="00235165"/>
    <w:rsid w:val="00235387"/>
    <w:rsid w:val="0023548A"/>
    <w:rsid w:val="002356BB"/>
    <w:rsid w:val="00235C38"/>
    <w:rsid w:val="00235D97"/>
    <w:rsid w:val="00235F3E"/>
    <w:rsid w:val="002368EE"/>
    <w:rsid w:val="00236927"/>
    <w:rsid w:val="00236E00"/>
    <w:rsid w:val="00236E0C"/>
    <w:rsid w:val="00236FB3"/>
    <w:rsid w:val="00237E80"/>
    <w:rsid w:val="0024035E"/>
    <w:rsid w:val="00240888"/>
    <w:rsid w:val="002409A5"/>
    <w:rsid w:val="00240BC8"/>
    <w:rsid w:val="00240CEA"/>
    <w:rsid w:val="00240E6C"/>
    <w:rsid w:val="00240F42"/>
    <w:rsid w:val="00241739"/>
    <w:rsid w:val="00241935"/>
    <w:rsid w:val="00241D6C"/>
    <w:rsid w:val="00241E41"/>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E6F"/>
    <w:rsid w:val="0025520D"/>
    <w:rsid w:val="0025520F"/>
    <w:rsid w:val="00255269"/>
    <w:rsid w:val="002558B7"/>
    <w:rsid w:val="00255B9F"/>
    <w:rsid w:val="00255E20"/>
    <w:rsid w:val="00255E84"/>
    <w:rsid w:val="00255EE7"/>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6CD"/>
    <w:rsid w:val="00261D75"/>
    <w:rsid w:val="00261E8E"/>
    <w:rsid w:val="00262237"/>
    <w:rsid w:val="002622F0"/>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4DA3"/>
    <w:rsid w:val="00264E34"/>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A5C"/>
    <w:rsid w:val="00270C62"/>
    <w:rsid w:val="00271109"/>
    <w:rsid w:val="0027110D"/>
    <w:rsid w:val="00271138"/>
    <w:rsid w:val="0027163C"/>
    <w:rsid w:val="00271927"/>
    <w:rsid w:val="00271C5C"/>
    <w:rsid w:val="00271EBA"/>
    <w:rsid w:val="00271FE6"/>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135"/>
    <w:rsid w:val="002852E2"/>
    <w:rsid w:val="002853CE"/>
    <w:rsid w:val="00285A54"/>
    <w:rsid w:val="00285B5D"/>
    <w:rsid w:val="00285B65"/>
    <w:rsid w:val="002860B4"/>
    <w:rsid w:val="002861C4"/>
    <w:rsid w:val="00286596"/>
    <w:rsid w:val="00286875"/>
    <w:rsid w:val="00286949"/>
    <w:rsid w:val="00286EFD"/>
    <w:rsid w:val="00286FD9"/>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1F77"/>
    <w:rsid w:val="00292769"/>
    <w:rsid w:val="002927E2"/>
    <w:rsid w:val="00292A6B"/>
    <w:rsid w:val="00292B0C"/>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C8F"/>
    <w:rsid w:val="002A3E98"/>
    <w:rsid w:val="002A3EF9"/>
    <w:rsid w:val="002A4023"/>
    <w:rsid w:val="002A416C"/>
    <w:rsid w:val="002A4407"/>
    <w:rsid w:val="002A4455"/>
    <w:rsid w:val="002A44E0"/>
    <w:rsid w:val="002A4A87"/>
    <w:rsid w:val="002A4AB7"/>
    <w:rsid w:val="002A4B86"/>
    <w:rsid w:val="002A4BBC"/>
    <w:rsid w:val="002A4BF0"/>
    <w:rsid w:val="002A4C26"/>
    <w:rsid w:val="002A50BB"/>
    <w:rsid w:val="002A5546"/>
    <w:rsid w:val="002A5567"/>
    <w:rsid w:val="002A5593"/>
    <w:rsid w:val="002A5A32"/>
    <w:rsid w:val="002A5BD2"/>
    <w:rsid w:val="002A5CDB"/>
    <w:rsid w:val="002A5E49"/>
    <w:rsid w:val="002A5F17"/>
    <w:rsid w:val="002A63C5"/>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11"/>
    <w:rsid w:val="002B5CCE"/>
    <w:rsid w:val="002B5EC0"/>
    <w:rsid w:val="002B6184"/>
    <w:rsid w:val="002B636B"/>
    <w:rsid w:val="002B6418"/>
    <w:rsid w:val="002B6508"/>
    <w:rsid w:val="002B6577"/>
    <w:rsid w:val="002B6AC2"/>
    <w:rsid w:val="002B6CB5"/>
    <w:rsid w:val="002B6DE2"/>
    <w:rsid w:val="002B6E2F"/>
    <w:rsid w:val="002B7401"/>
    <w:rsid w:val="002B78B4"/>
    <w:rsid w:val="002B7C06"/>
    <w:rsid w:val="002B7D00"/>
    <w:rsid w:val="002B7E75"/>
    <w:rsid w:val="002C0196"/>
    <w:rsid w:val="002C061A"/>
    <w:rsid w:val="002C0933"/>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3E"/>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1C57"/>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B7F"/>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5D5"/>
    <w:rsid w:val="002E4727"/>
    <w:rsid w:val="002E4DA4"/>
    <w:rsid w:val="002E5569"/>
    <w:rsid w:val="002E568F"/>
    <w:rsid w:val="002E56FE"/>
    <w:rsid w:val="002E5D22"/>
    <w:rsid w:val="002E5D7D"/>
    <w:rsid w:val="002E5D8D"/>
    <w:rsid w:val="002E6044"/>
    <w:rsid w:val="002E63A4"/>
    <w:rsid w:val="002E6768"/>
    <w:rsid w:val="002E686D"/>
    <w:rsid w:val="002E6CF5"/>
    <w:rsid w:val="002E7A4C"/>
    <w:rsid w:val="002E7BE8"/>
    <w:rsid w:val="002F0022"/>
    <w:rsid w:val="002F02EF"/>
    <w:rsid w:val="002F1011"/>
    <w:rsid w:val="002F173F"/>
    <w:rsid w:val="002F1807"/>
    <w:rsid w:val="002F1878"/>
    <w:rsid w:val="002F18CE"/>
    <w:rsid w:val="002F1BEF"/>
    <w:rsid w:val="002F230E"/>
    <w:rsid w:val="002F29CF"/>
    <w:rsid w:val="002F2BF5"/>
    <w:rsid w:val="002F2E5F"/>
    <w:rsid w:val="002F31D4"/>
    <w:rsid w:val="002F3769"/>
    <w:rsid w:val="002F3AFB"/>
    <w:rsid w:val="002F4182"/>
    <w:rsid w:val="002F42B0"/>
    <w:rsid w:val="002F43A4"/>
    <w:rsid w:val="002F4702"/>
    <w:rsid w:val="002F4A59"/>
    <w:rsid w:val="002F4BBD"/>
    <w:rsid w:val="002F4C62"/>
    <w:rsid w:val="002F4E10"/>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6ED9"/>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2"/>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6BE"/>
    <w:rsid w:val="00330BE7"/>
    <w:rsid w:val="00330D6D"/>
    <w:rsid w:val="00330E17"/>
    <w:rsid w:val="003310FB"/>
    <w:rsid w:val="00331186"/>
    <w:rsid w:val="00331730"/>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2FF"/>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21"/>
    <w:rsid w:val="003610C8"/>
    <w:rsid w:val="003613F1"/>
    <w:rsid w:val="0036157B"/>
    <w:rsid w:val="00361750"/>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5F3"/>
    <w:rsid w:val="0037081F"/>
    <w:rsid w:val="00370896"/>
    <w:rsid w:val="003709A3"/>
    <w:rsid w:val="003709B9"/>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A37"/>
    <w:rsid w:val="00375C39"/>
    <w:rsid w:val="00376D40"/>
    <w:rsid w:val="00376E40"/>
    <w:rsid w:val="0037722A"/>
    <w:rsid w:val="00377366"/>
    <w:rsid w:val="0037742D"/>
    <w:rsid w:val="0037752A"/>
    <w:rsid w:val="003778F1"/>
    <w:rsid w:val="00377CC0"/>
    <w:rsid w:val="00377D6B"/>
    <w:rsid w:val="00380BD7"/>
    <w:rsid w:val="00380C33"/>
    <w:rsid w:val="0038104D"/>
    <w:rsid w:val="00381682"/>
    <w:rsid w:val="0038188C"/>
    <w:rsid w:val="003818EE"/>
    <w:rsid w:val="00381CE0"/>
    <w:rsid w:val="0038277C"/>
    <w:rsid w:val="0038283A"/>
    <w:rsid w:val="00382B4F"/>
    <w:rsid w:val="00382BB0"/>
    <w:rsid w:val="00382BF3"/>
    <w:rsid w:val="003832F4"/>
    <w:rsid w:val="00383700"/>
    <w:rsid w:val="00383EEF"/>
    <w:rsid w:val="00384265"/>
    <w:rsid w:val="00384387"/>
    <w:rsid w:val="0038443A"/>
    <w:rsid w:val="00384686"/>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68"/>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6E26"/>
    <w:rsid w:val="00396FD1"/>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221"/>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592"/>
    <w:rsid w:val="003A7902"/>
    <w:rsid w:val="003A7928"/>
    <w:rsid w:val="003A799C"/>
    <w:rsid w:val="003A7DD5"/>
    <w:rsid w:val="003A7E56"/>
    <w:rsid w:val="003B007A"/>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47"/>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84"/>
    <w:rsid w:val="003B66D2"/>
    <w:rsid w:val="003B6734"/>
    <w:rsid w:val="003B68CC"/>
    <w:rsid w:val="003B693D"/>
    <w:rsid w:val="003B752B"/>
    <w:rsid w:val="003B77B7"/>
    <w:rsid w:val="003B787B"/>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B6A"/>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4DD7"/>
    <w:rsid w:val="003E5665"/>
    <w:rsid w:val="003E5854"/>
    <w:rsid w:val="003E6620"/>
    <w:rsid w:val="003E670F"/>
    <w:rsid w:val="003E6AED"/>
    <w:rsid w:val="003E6BCE"/>
    <w:rsid w:val="003E6D55"/>
    <w:rsid w:val="003E762E"/>
    <w:rsid w:val="003E7B41"/>
    <w:rsid w:val="003E7C8E"/>
    <w:rsid w:val="003F0498"/>
    <w:rsid w:val="003F050A"/>
    <w:rsid w:val="003F0958"/>
    <w:rsid w:val="003F0A59"/>
    <w:rsid w:val="003F0A74"/>
    <w:rsid w:val="003F0B6D"/>
    <w:rsid w:val="003F0C38"/>
    <w:rsid w:val="003F0CE7"/>
    <w:rsid w:val="003F0DD0"/>
    <w:rsid w:val="003F12BE"/>
    <w:rsid w:val="003F15E5"/>
    <w:rsid w:val="003F1E27"/>
    <w:rsid w:val="003F2035"/>
    <w:rsid w:val="003F20F8"/>
    <w:rsid w:val="003F2DC5"/>
    <w:rsid w:val="003F2FC9"/>
    <w:rsid w:val="003F303F"/>
    <w:rsid w:val="003F3749"/>
    <w:rsid w:val="003F3C12"/>
    <w:rsid w:val="003F3E96"/>
    <w:rsid w:val="003F45B5"/>
    <w:rsid w:val="003F4AE7"/>
    <w:rsid w:val="003F4CA1"/>
    <w:rsid w:val="003F4F9B"/>
    <w:rsid w:val="003F53C4"/>
    <w:rsid w:val="003F583C"/>
    <w:rsid w:val="003F608C"/>
    <w:rsid w:val="003F60C3"/>
    <w:rsid w:val="003F66B1"/>
    <w:rsid w:val="003F6773"/>
    <w:rsid w:val="003F6FBA"/>
    <w:rsid w:val="003F78A4"/>
    <w:rsid w:val="003F7B15"/>
    <w:rsid w:val="003F7C42"/>
    <w:rsid w:val="003F7D11"/>
    <w:rsid w:val="003F7D5B"/>
    <w:rsid w:val="00400196"/>
    <w:rsid w:val="004003F9"/>
    <w:rsid w:val="004005A1"/>
    <w:rsid w:val="0040127F"/>
    <w:rsid w:val="004012EA"/>
    <w:rsid w:val="0040146E"/>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0BC"/>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37"/>
    <w:rsid w:val="004220AC"/>
    <w:rsid w:val="004222AB"/>
    <w:rsid w:val="00422499"/>
    <w:rsid w:val="00422810"/>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2D"/>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060"/>
    <w:rsid w:val="004364C5"/>
    <w:rsid w:val="00437244"/>
    <w:rsid w:val="004372AA"/>
    <w:rsid w:val="004376F5"/>
    <w:rsid w:val="00437709"/>
    <w:rsid w:val="00437C3A"/>
    <w:rsid w:val="004400C6"/>
    <w:rsid w:val="00440264"/>
    <w:rsid w:val="0044036E"/>
    <w:rsid w:val="00440538"/>
    <w:rsid w:val="004406DB"/>
    <w:rsid w:val="00440775"/>
    <w:rsid w:val="00440998"/>
    <w:rsid w:val="00440AF3"/>
    <w:rsid w:val="004410A1"/>
    <w:rsid w:val="004412A8"/>
    <w:rsid w:val="004417A1"/>
    <w:rsid w:val="00441D96"/>
    <w:rsid w:val="00441EA0"/>
    <w:rsid w:val="00442490"/>
    <w:rsid w:val="00442667"/>
    <w:rsid w:val="0044281C"/>
    <w:rsid w:val="0044283A"/>
    <w:rsid w:val="00442AAF"/>
    <w:rsid w:val="00442B69"/>
    <w:rsid w:val="004431FF"/>
    <w:rsid w:val="004432A7"/>
    <w:rsid w:val="004434E2"/>
    <w:rsid w:val="004438BE"/>
    <w:rsid w:val="004439DB"/>
    <w:rsid w:val="00443B52"/>
    <w:rsid w:val="00443D5E"/>
    <w:rsid w:val="00444384"/>
    <w:rsid w:val="00444B3E"/>
    <w:rsid w:val="00444C1A"/>
    <w:rsid w:val="00444F0C"/>
    <w:rsid w:val="00444F8E"/>
    <w:rsid w:val="00444FF6"/>
    <w:rsid w:val="00445AF3"/>
    <w:rsid w:val="00445BD7"/>
    <w:rsid w:val="004461B6"/>
    <w:rsid w:val="004461B8"/>
    <w:rsid w:val="0044651E"/>
    <w:rsid w:val="00446C1F"/>
    <w:rsid w:val="00446E93"/>
    <w:rsid w:val="00446F9A"/>
    <w:rsid w:val="004471B7"/>
    <w:rsid w:val="00447889"/>
    <w:rsid w:val="00447D76"/>
    <w:rsid w:val="00447FCC"/>
    <w:rsid w:val="004500B5"/>
    <w:rsid w:val="00450491"/>
    <w:rsid w:val="00450C4D"/>
    <w:rsid w:val="00450F1E"/>
    <w:rsid w:val="004510C2"/>
    <w:rsid w:val="0045141B"/>
    <w:rsid w:val="00451484"/>
    <w:rsid w:val="0045181B"/>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5F9C"/>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BBD"/>
    <w:rsid w:val="00460CE0"/>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D69"/>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2F"/>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3BF"/>
    <w:rsid w:val="004724E2"/>
    <w:rsid w:val="0047269E"/>
    <w:rsid w:val="00472AAE"/>
    <w:rsid w:val="00472B68"/>
    <w:rsid w:val="00472F1B"/>
    <w:rsid w:val="0047306D"/>
    <w:rsid w:val="0047328E"/>
    <w:rsid w:val="00473CB1"/>
    <w:rsid w:val="00473CC7"/>
    <w:rsid w:val="00473EBD"/>
    <w:rsid w:val="00474128"/>
    <w:rsid w:val="004748D9"/>
    <w:rsid w:val="00474B65"/>
    <w:rsid w:val="00474E22"/>
    <w:rsid w:val="004750C8"/>
    <w:rsid w:val="004752EB"/>
    <w:rsid w:val="00475682"/>
    <w:rsid w:val="004756E3"/>
    <w:rsid w:val="004757EF"/>
    <w:rsid w:val="00476355"/>
    <w:rsid w:val="004765EE"/>
    <w:rsid w:val="00476D02"/>
    <w:rsid w:val="00476D19"/>
    <w:rsid w:val="0047792D"/>
    <w:rsid w:val="004779D5"/>
    <w:rsid w:val="00477AEF"/>
    <w:rsid w:val="00477B51"/>
    <w:rsid w:val="00477DF5"/>
    <w:rsid w:val="0048039C"/>
    <w:rsid w:val="00480709"/>
    <w:rsid w:val="00480B25"/>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3A4"/>
    <w:rsid w:val="004948CD"/>
    <w:rsid w:val="00494BEF"/>
    <w:rsid w:val="00494E53"/>
    <w:rsid w:val="00495745"/>
    <w:rsid w:val="004957B9"/>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CBB"/>
    <w:rsid w:val="004A2F08"/>
    <w:rsid w:val="004A3677"/>
    <w:rsid w:val="004A39F9"/>
    <w:rsid w:val="004A3CDB"/>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133"/>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3E1"/>
    <w:rsid w:val="004B7C8E"/>
    <w:rsid w:val="004B7D12"/>
    <w:rsid w:val="004C01F4"/>
    <w:rsid w:val="004C0328"/>
    <w:rsid w:val="004C0377"/>
    <w:rsid w:val="004C0440"/>
    <w:rsid w:val="004C063D"/>
    <w:rsid w:val="004C068B"/>
    <w:rsid w:val="004C07B9"/>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444"/>
    <w:rsid w:val="004C5A18"/>
    <w:rsid w:val="004C5AE1"/>
    <w:rsid w:val="004C5EAA"/>
    <w:rsid w:val="004C5F8E"/>
    <w:rsid w:val="004C6167"/>
    <w:rsid w:val="004C62B7"/>
    <w:rsid w:val="004C646F"/>
    <w:rsid w:val="004C66F0"/>
    <w:rsid w:val="004C6D96"/>
    <w:rsid w:val="004C70B4"/>
    <w:rsid w:val="004C70D9"/>
    <w:rsid w:val="004C7247"/>
    <w:rsid w:val="004C76FF"/>
    <w:rsid w:val="004C7BF0"/>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4EE"/>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82B"/>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1FA"/>
    <w:rsid w:val="004F1515"/>
    <w:rsid w:val="004F1657"/>
    <w:rsid w:val="004F18FF"/>
    <w:rsid w:val="004F1B2E"/>
    <w:rsid w:val="004F1D0F"/>
    <w:rsid w:val="004F2374"/>
    <w:rsid w:val="004F25BE"/>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3AF"/>
    <w:rsid w:val="004F6A0F"/>
    <w:rsid w:val="004F6FBF"/>
    <w:rsid w:val="004F70BE"/>
    <w:rsid w:val="004F76D3"/>
    <w:rsid w:val="004F7A3B"/>
    <w:rsid w:val="004F7D49"/>
    <w:rsid w:val="004F7EA8"/>
    <w:rsid w:val="00500482"/>
    <w:rsid w:val="00500483"/>
    <w:rsid w:val="005006D3"/>
    <w:rsid w:val="0050082B"/>
    <w:rsid w:val="00500C80"/>
    <w:rsid w:val="00500D87"/>
    <w:rsid w:val="00500F64"/>
    <w:rsid w:val="00501116"/>
    <w:rsid w:val="00501189"/>
    <w:rsid w:val="005017A5"/>
    <w:rsid w:val="00501A53"/>
    <w:rsid w:val="00501A9C"/>
    <w:rsid w:val="00501ABD"/>
    <w:rsid w:val="00501CAF"/>
    <w:rsid w:val="00501D66"/>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6BE"/>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347"/>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ABF"/>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4E8"/>
    <w:rsid w:val="005629B3"/>
    <w:rsid w:val="00562C2E"/>
    <w:rsid w:val="00562FC5"/>
    <w:rsid w:val="005630A3"/>
    <w:rsid w:val="0056331B"/>
    <w:rsid w:val="0056368A"/>
    <w:rsid w:val="005636EE"/>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49"/>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B41"/>
    <w:rsid w:val="00583C9E"/>
    <w:rsid w:val="005844B6"/>
    <w:rsid w:val="0058475E"/>
    <w:rsid w:val="00584770"/>
    <w:rsid w:val="00584B7B"/>
    <w:rsid w:val="00584D29"/>
    <w:rsid w:val="00584EE9"/>
    <w:rsid w:val="00585FE5"/>
    <w:rsid w:val="00586440"/>
    <w:rsid w:val="0058657E"/>
    <w:rsid w:val="005866D3"/>
    <w:rsid w:val="00586721"/>
    <w:rsid w:val="00586897"/>
    <w:rsid w:val="00586AE7"/>
    <w:rsid w:val="00586DFB"/>
    <w:rsid w:val="00587004"/>
    <w:rsid w:val="0058700D"/>
    <w:rsid w:val="005870FA"/>
    <w:rsid w:val="0058716A"/>
    <w:rsid w:val="005877AA"/>
    <w:rsid w:val="00587A2B"/>
    <w:rsid w:val="00587A51"/>
    <w:rsid w:val="00587B5D"/>
    <w:rsid w:val="005901B5"/>
    <w:rsid w:val="005902AE"/>
    <w:rsid w:val="00590767"/>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C58"/>
    <w:rsid w:val="005A3E06"/>
    <w:rsid w:val="005A3F5D"/>
    <w:rsid w:val="005A4036"/>
    <w:rsid w:val="005A4204"/>
    <w:rsid w:val="005A437F"/>
    <w:rsid w:val="005A4568"/>
    <w:rsid w:val="005A45DF"/>
    <w:rsid w:val="005A4847"/>
    <w:rsid w:val="005A4924"/>
    <w:rsid w:val="005A49CD"/>
    <w:rsid w:val="005A4CBB"/>
    <w:rsid w:val="005A4E08"/>
    <w:rsid w:val="005A4E65"/>
    <w:rsid w:val="005A4F39"/>
    <w:rsid w:val="005A50BC"/>
    <w:rsid w:val="005A5321"/>
    <w:rsid w:val="005A5886"/>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ACF"/>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71"/>
    <w:rsid w:val="005B6CBE"/>
    <w:rsid w:val="005B6CDD"/>
    <w:rsid w:val="005B6DFA"/>
    <w:rsid w:val="005B6E35"/>
    <w:rsid w:val="005B7173"/>
    <w:rsid w:val="005B751D"/>
    <w:rsid w:val="005B7552"/>
    <w:rsid w:val="005B7B00"/>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0F1"/>
    <w:rsid w:val="005C4859"/>
    <w:rsid w:val="005C48D9"/>
    <w:rsid w:val="005C4E13"/>
    <w:rsid w:val="005C50B9"/>
    <w:rsid w:val="005C5486"/>
    <w:rsid w:val="005C576B"/>
    <w:rsid w:val="005C5800"/>
    <w:rsid w:val="005C582B"/>
    <w:rsid w:val="005C5AEB"/>
    <w:rsid w:val="005C5E67"/>
    <w:rsid w:val="005C64D7"/>
    <w:rsid w:val="005C65BF"/>
    <w:rsid w:val="005C65E3"/>
    <w:rsid w:val="005C6F60"/>
    <w:rsid w:val="005C7215"/>
    <w:rsid w:val="005C782F"/>
    <w:rsid w:val="005C7A2B"/>
    <w:rsid w:val="005C7A4A"/>
    <w:rsid w:val="005C7ADE"/>
    <w:rsid w:val="005C7C85"/>
    <w:rsid w:val="005D00CD"/>
    <w:rsid w:val="005D0356"/>
    <w:rsid w:val="005D0578"/>
    <w:rsid w:val="005D0893"/>
    <w:rsid w:val="005D08C2"/>
    <w:rsid w:val="005D0DED"/>
    <w:rsid w:val="005D0F4F"/>
    <w:rsid w:val="005D180D"/>
    <w:rsid w:val="005D194C"/>
    <w:rsid w:val="005D1C1E"/>
    <w:rsid w:val="005D1DCE"/>
    <w:rsid w:val="005D2636"/>
    <w:rsid w:val="005D2946"/>
    <w:rsid w:val="005D2FA1"/>
    <w:rsid w:val="005D36C5"/>
    <w:rsid w:val="005D3819"/>
    <w:rsid w:val="005D3F2D"/>
    <w:rsid w:val="005D4446"/>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27D"/>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2D"/>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410"/>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B35"/>
    <w:rsid w:val="00601F4A"/>
    <w:rsid w:val="00602023"/>
    <w:rsid w:val="00602082"/>
    <w:rsid w:val="00602111"/>
    <w:rsid w:val="0060214F"/>
    <w:rsid w:val="00602657"/>
    <w:rsid w:val="00602A58"/>
    <w:rsid w:val="00602E41"/>
    <w:rsid w:val="006032BB"/>
    <w:rsid w:val="00603481"/>
    <w:rsid w:val="0060368A"/>
    <w:rsid w:val="0060388C"/>
    <w:rsid w:val="00603D9B"/>
    <w:rsid w:val="00603F1F"/>
    <w:rsid w:val="00603FF3"/>
    <w:rsid w:val="0060442E"/>
    <w:rsid w:val="006045C6"/>
    <w:rsid w:val="00604835"/>
    <w:rsid w:val="00604928"/>
    <w:rsid w:val="00604FCF"/>
    <w:rsid w:val="00605384"/>
    <w:rsid w:val="006056DC"/>
    <w:rsid w:val="006056E6"/>
    <w:rsid w:val="00605754"/>
    <w:rsid w:val="00605A72"/>
    <w:rsid w:val="00605A98"/>
    <w:rsid w:val="00605B96"/>
    <w:rsid w:val="00606278"/>
    <w:rsid w:val="00606AC8"/>
    <w:rsid w:val="006070DC"/>
    <w:rsid w:val="00607D3B"/>
    <w:rsid w:val="00610138"/>
    <w:rsid w:val="00610186"/>
    <w:rsid w:val="00610198"/>
    <w:rsid w:val="00610807"/>
    <w:rsid w:val="006108AB"/>
    <w:rsid w:val="00610E46"/>
    <w:rsid w:val="006111C5"/>
    <w:rsid w:val="006113DE"/>
    <w:rsid w:val="00611579"/>
    <w:rsid w:val="006115EF"/>
    <w:rsid w:val="0061223D"/>
    <w:rsid w:val="006125B0"/>
    <w:rsid w:val="006125BA"/>
    <w:rsid w:val="00612730"/>
    <w:rsid w:val="00612849"/>
    <w:rsid w:val="00612DC4"/>
    <w:rsid w:val="00612ECD"/>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286"/>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60F"/>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9EE"/>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691"/>
    <w:rsid w:val="006417F6"/>
    <w:rsid w:val="00641A44"/>
    <w:rsid w:val="00641CEF"/>
    <w:rsid w:val="00642064"/>
    <w:rsid w:val="006423F6"/>
    <w:rsid w:val="0064268E"/>
    <w:rsid w:val="00642968"/>
    <w:rsid w:val="00642972"/>
    <w:rsid w:val="00642A8A"/>
    <w:rsid w:val="00642B57"/>
    <w:rsid w:val="00642DB4"/>
    <w:rsid w:val="0064322F"/>
    <w:rsid w:val="00643300"/>
    <w:rsid w:val="00643552"/>
    <w:rsid w:val="00643AC2"/>
    <w:rsid w:val="0064425A"/>
    <w:rsid w:val="00644652"/>
    <w:rsid w:val="00644D74"/>
    <w:rsid w:val="00644EA7"/>
    <w:rsid w:val="00644F4C"/>
    <w:rsid w:val="006455D1"/>
    <w:rsid w:val="00645954"/>
    <w:rsid w:val="00645B4B"/>
    <w:rsid w:val="00645CDA"/>
    <w:rsid w:val="00645D6F"/>
    <w:rsid w:val="00645E79"/>
    <w:rsid w:val="0064643A"/>
    <w:rsid w:val="006468B0"/>
    <w:rsid w:val="00646A7C"/>
    <w:rsid w:val="006476AD"/>
    <w:rsid w:val="00647A3D"/>
    <w:rsid w:val="006500F6"/>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4FC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1CA"/>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6D8"/>
    <w:rsid w:val="00670C6F"/>
    <w:rsid w:val="00670D08"/>
    <w:rsid w:val="00671613"/>
    <w:rsid w:val="0067193C"/>
    <w:rsid w:val="00671E33"/>
    <w:rsid w:val="006728DC"/>
    <w:rsid w:val="00672A4F"/>
    <w:rsid w:val="00672C23"/>
    <w:rsid w:val="00672C53"/>
    <w:rsid w:val="00672D88"/>
    <w:rsid w:val="00672F55"/>
    <w:rsid w:val="00673283"/>
    <w:rsid w:val="00673600"/>
    <w:rsid w:val="00673AB8"/>
    <w:rsid w:val="006741C0"/>
    <w:rsid w:val="0067440B"/>
    <w:rsid w:val="0067499A"/>
    <w:rsid w:val="00674DA9"/>
    <w:rsid w:val="00675097"/>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07B"/>
    <w:rsid w:val="00685535"/>
    <w:rsid w:val="0068554D"/>
    <w:rsid w:val="00685605"/>
    <w:rsid w:val="00685940"/>
    <w:rsid w:val="00685A99"/>
    <w:rsid w:val="00685BBD"/>
    <w:rsid w:val="00685DA8"/>
    <w:rsid w:val="0068682B"/>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13"/>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BD5"/>
    <w:rsid w:val="00695E1B"/>
    <w:rsid w:val="00696002"/>
    <w:rsid w:val="0069613C"/>
    <w:rsid w:val="0069619F"/>
    <w:rsid w:val="006962F6"/>
    <w:rsid w:val="006963B6"/>
    <w:rsid w:val="006968B0"/>
    <w:rsid w:val="00696CC9"/>
    <w:rsid w:val="00696E12"/>
    <w:rsid w:val="006973DB"/>
    <w:rsid w:val="0069743D"/>
    <w:rsid w:val="0069752A"/>
    <w:rsid w:val="00697D11"/>
    <w:rsid w:val="00697D67"/>
    <w:rsid w:val="00697D71"/>
    <w:rsid w:val="00697E87"/>
    <w:rsid w:val="00697F18"/>
    <w:rsid w:val="006A03F0"/>
    <w:rsid w:val="006A061A"/>
    <w:rsid w:val="006A0AE7"/>
    <w:rsid w:val="006A10C6"/>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9B9"/>
    <w:rsid w:val="006A4F90"/>
    <w:rsid w:val="006A5933"/>
    <w:rsid w:val="006A5D7B"/>
    <w:rsid w:val="006A6352"/>
    <w:rsid w:val="006A642F"/>
    <w:rsid w:val="006A656A"/>
    <w:rsid w:val="006A66CB"/>
    <w:rsid w:val="006A6A94"/>
    <w:rsid w:val="006A74D3"/>
    <w:rsid w:val="006A74FA"/>
    <w:rsid w:val="006A77F9"/>
    <w:rsid w:val="006A7BE1"/>
    <w:rsid w:val="006A7C91"/>
    <w:rsid w:val="006B035B"/>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1D91"/>
    <w:rsid w:val="006B1E6F"/>
    <w:rsid w:val="006B2236"/>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4AC"/>
    <w:rsid w:val="006C0520"/>
    <w:rsid w:val="006C0F36"/>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3BD5"/>
    <w:rsid w:val="006C3F26"/>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1EC"/>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493"/>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0A5"/>
    <w:rsid w:val="006E3175"/>
    <w:rsid w:val="006E3309"/>
    <w:rsid w:val="006E3411"/>
    <w:rsid w:val="006E34C2"/>
    <w:rsid w:val="006E3EA1"/>
    <w:rsid w:val="006E4328"/>
    <w:rsid w:val="006E4713"/>
    <w:rsid w:val="006E4755"/>
    <w:rsid w:val="006E483B"/>
    <w:rsid w:val="006E4BF1"/>
    <w:rsid w:val="006E4CC8"/>
    <w:rsid w:val="006E52CD"/>
    <w:rsid w:val="006E5622"/>
    <w:rsid w:val="006E56C3"/>
    <w:rsid w:val="006E5ACF"/>
    <w:rsid w:val="006E6038"/>
    <w:rsid w:val="006E637F"/>
    <w:rsid w:val="006E6BC3"/>
    <w:rsid w:val="006E6BDE"/>
    <w:rsid w:val="006E6D46"/>
    <w:rsid w:val="006E6DE3"/>
    <w:rsid w:val="006E6E9F"/>
    <w:rsid w:val="006E6F3F"/>
    <w:rsid w:val="006E71CC"/>
    <w:rsid w:val="006E732B"/>
    <w:rsid w:val="006E775D"/>
    <w:rsid w:val="006E776B"/>
    <w:rsid w:val="006E7AD0"/>
    <w:rsid w:val="006F0235"/>
    <w:rsid w:val="006F02A0"/>
    <w:rsid w:val="006F0394"/>
    <w:rsid w:val="006F0FA1"/>
    <w:rsid w:val="006F12BF"/>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1D9"/>
    <w:rsid w:val="006F52EA"/>
    <w:rsid w:val="006F5701"/>
    <w:rsid w:val="006F5776"/>
    <w:rsid w:val="006F57D4"/>
    <w:rsid w:val="006F59B2"/>
    <w:rsid w:val="006F62AA"/>
    <w:rsid w:val="006F62D2"/>
    <w:rsid w:val="006F6514"/>
    <w:rsid w:val="006F65CF"/>
    <w:rsid w:val="006F6B28"/>
    <w:rsid w:val="006F6BAE"/>
    <w:rsid w:val="006F6CEC"/>
    <w:rsid w:val="006F70A1"/>
    <w:rsid w:val="006F74DC"/>
    <w:rsid w:val="006F799B"/>
    <w:rsid w:val="007002AF"/>
    <w:rsid w:val="00700493"/>
    <w:rsid w:val="007006CE"/>
    <w:rsid w:val="007008E1"/>
    <w:rsid w:val="0070110F"/>
    <w:rsid w:val="0070126B"/>
    <w:rsid w:val="00701522"/>
    <w:rsid w:val="0070158A"/>
    <w:rsid w:val="007017D6"/>
    <w:rsid w:val="00701989"/>
    <w:rsid w:val="00701D34"/>
    <w:rsid w:val="00701D6D"/>
    <w:rsid w:val="00701DA7"/>
    <w:rsid w:val="00702110"/>
    <w:rsid w:val="007027A3"/>
    <w:rsid w:val="0070316E"/>
    <w:rsid w:val="00703683"/>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98F"/>
    <w:rsid w:val="00721A87"/>
    <w:rsid w:val="007229EF"/>
    <w:rsid w:val="00722A17"/>
    <w:rsid w:val="00722ABA"/>
    <w:rsid w:val="00722AD5"/>
    <w:rsid w:val="00722E01"/>
    <w:rsid w:val="00722E83"/>
    <w:rsid w:val="0072308E"/>
    <w:rsid w:val="0072328F"/>
    <w:rsid w:val="0072352B"/>
    <w:rsid w:val="0072383A"/>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5B"/>
    <w:rsid w:val="00730FBC"/>
    <w:rsid w:val="00731126"/>
    <w:rsid w:val="007316C6"/>
    <w:rsid w:val="007317CE"/>
    <w:rsid w:val="00731912"/>
    <w:rsid w:val="00731B23"/>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5F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0C1"/>
    <w:rsid w:val="007464AA"/>
    <w:rsid w:val="007465C3"/>
    <w:rsid w:val="00746938"/>
    <w:rsid w:val="00746D9B"/>
    <w:rsid w:val="00746E55"/>
    <w:rsid w:val="00746F23"/>
    <w:rsid w:val="00746FBC"/>
    <w:rsid w:val="00746FDC"/>
    <w:rsid w:val="007471E4"/>
    <w:rsid w:val="0074732E"/>
    <w:rsid w:val="007473B7"/>
    <w:rsid w:val="007479C7"/>
    <w:rsid w:val="00747BB6"/>
    <w:rsid w:val="00747BE1"/>
    <w:rsid w:val="00747BF7"/>
    <w:rsid w:val="00747F08"/>
    <w:rsid w:val="00750561"/>
    <w:rsid w:val="007505B4"/>
    <w:rsid w:val="0075099C"/>
    <w:rsid w:val="00750BBF"/>
    <w:rsid w:val="00750D0C"/>
    <w:rsid w:val="00750F29"/>
    <w:rsid w:val="007512E2"/>
    <w:rsid w:val="0075168C"/>
    <w:rsid w:val="00751AD9"/>
    <w:rsid w:val="00751D3B"/>
    <w:rsid w:val="00752147"/>
    <w:rsid w:val="00752187"/>
    <w:rsid w:val="00752398"/>
    <w:rsid w:val="0075251F"/>
    <w:rsid w:val="007528B5"/>
    <w:rsid w:val="0075330D"/>
    <w:rsid w:val="007534BA"/>
    <w:rsid w:val="007534C2"/>
    <w:rsid w:val="00753581"/>
    <w:rsid w:val="007536E0"/>
    <w:rsid w:val="00753A69"/>
    <w:rsid w:val="00753C61"/>
    <w:rsid w:val="00753E25"/>
    <w:rsid w:val="007540EA"/>
    <w:rsid w:val="00754135"/>
    <w:rsid w:val="00754184"/>
    <w:rsid w:val="007547A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8FC"/>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CA0"/>
    <w:rsid w:val="00767E9C"/>
    <w:rsid w:val="00767FAC"/>
    <w:rsid w:val="00770162"/>
    <w:rsid w:val="007705A0"/>
    <w:rsid w:val="00770641"/>
    <w:rsid w:val="007706BE"/>
    <w:rsid w:val="007708DD"/>
    <w:rsid w:val="00770A9D"/>
    <w:rsid w:val="00770EA5"/>
    <w:rsid w:val="0077114A"/>
    <w:rsid w:val="00771299"/>
    <w:rsid w:val="00771341"/>
    <w:rsid w:val="00771464"/>
    <w:rsid w:val="0077150B"/>
    <w:rsid w:val="00771535"/>
    <w:rsid w:val="00771722"/>
    <w:rsid w:val="00771ED2"/>
    <w:rsid w:val="007727F9"/>
    <w:rsid w:val="00772CBA"/>
    <w:rsid w:val="00772D80"/>
    <w:rsid w:val="00772F48"/>
    <w:rsid w:val="00773193"/>
    <w:rsid w:val="0077429F"/>
    <w:rsid w:val="00774B7C"/>
    <w:rsid w:val="00774B86"/>
    <w:rsid w:val="00774C8B"/>
    <w:rsid w:val="00774C9E"/>
    <w:rsid w:val="00774E8D"/>
    <w:rsid w:val="0077511D"/>
    <w:rsid w:val="00775714"/>
    <w:rsid w:val="00775D46"/>
    <w:rsid w:val="007761B3"/>
    <w:rsid w:val="0077671B"/>
    <w:rsid w:val="00776CC8"/>
    <w:rsid w:val="00776CEC"/>
    <w:rsid w:val="00776D9C"/>
    <w:rsid w:val="00776F95"/>
    <w:rsid w:val="007775F5"/>
    <w:rsid w:val="00777A45"/>
    <w:rsid w:val="00777AF0"/>
    <w:rsid w:val="0078020C"/>
    <w:rsid w:val="00780452"/>
    <w:rsid w:val="007804B0"/>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076"/>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1D86"/>
    <w:rsid w:val="00792240"/>
    <w:rsid w:val="00792528"/>
    <w:rsid w:val="00792867"/>
    <w:rsid w:val="00792949"/>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5D5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A1"/>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5B8F"/>
    <w:rsid w:val="007A6158"/>
    <w:rsid w:val="007A6309"/>
    <w:rsid w:val="007A64EE"/>
    <w:rsid w:val="007A6688"/>
    <w:rsid w:val="007A66A0"/>
    <w:rsid w:val="007A7645"/>
    <w:rsid w:val="007A7A79"/>
    <w:rsid w:val="007A7DA5"/>
    <w:rsid w:val="007B0002"/>
    <w:rsid w:val="007B01DE"/>
    <w:rsid w:val="007B0398"/>
    <w:rsid w:val="007B0503"/>
    <w:rsid w:val="007B0BC3"/>
    <w:rsid w:val="007B0C67"/>
    <w:rsid w:val="007B0D8E"/>
    <w:rsid w:val="007B0E87"/>
    <w:rsid w:val="007B1336"/>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DC2"/>
    <w:rsid w:val="007B6F6B"/>
    <w:rsid w:val="007B6F8F"/>
    <w:rsid w:val="007B6F92"/>
    <w:rsid w:val="007B7279"/>
    <w:rsid w:val="007B7592"/>
    <w:rsid w:val="007B7E73"/>
    <w:rsid w:val="007C01D6"/>
    <w:rsid w:val="007C0977"/>
    <w:rsid w:val="007C0F9E"/>
    <w:rsid w:val="007C0FF9"/>
    <w:rsid w:val="007C162B"/>
    <w:rsid w:val="007C17EF"/>
    <w:rsid w:val="007C1A6B"/>
    <w:rsid w:val="007C1BC5"/>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590B"/>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26D"/>
    <w:rsid w:val="007F476C"/>
    <w:rsid w:val="007F4DCB"/>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EE9"/>
    <w:rsid w:val="007F6F01"/>
    <w:rsid w:val="007F7133"/>
    <w:rsid w:val="007F7271"/>
    <w:rsid w:val="007F74E4"/>
    <w:rsid w:val="007F770B"/>
    <w:rsid w:val="007F77AE"/>
    <w:rsid w:val="007F7F88"/>
    <w:rsid w:val="008000A4"/>
    <w:rsid w:val="0080023E"/>
    <w:rsid w:val="008002F0"/>
    <w:rsid w:val="0080055B"/>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944"/>
    <w:rsid w:val="00802A9E"/>
    <w:rsid w:val="00802B1B"/>
    <w:rsid w:val="00802B38"/>
    <w:rsid w:val="00802B72"/>
    <w:rsid w:val="00802BB2"/>
    <w:rsid w:val="00802C47"/>
    <w:rsid w:val="00802F06"/>
    <w:rsid w:val="008036F3"/>
    <w:rsid w:val="00803ABB"/>
    <w:rsid w:val="00803D24"/>
    <w:rsid w:val="008042B5"/>
    <w:rsid w:val="00804437"/>
    <w:rsid w:val="008046E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0F3E"/>
    <w:rsid w:val="00811135"/>
    <w:rsid w:val="00811346"/>
    <w:rsid w:val="008115BB"/>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6E2A"/>
    <w:rsid w:val="00817195"/>
    <w:rsid w:val="0081721D"/>
    <w:rsid w:val="00817408"/>
    <w:rsid w:val="008175EA"/>
    <w:rsid w:val="00817712"/>
    <w:rsid w:val="00817B5F"/>
    <w:rsid w:val="00817BCF"/>
    <w:rsid w:val="00817F38"/>
    <w:rsid w:val="008201FC"/>
    <w:rsid w:val="008205AA"/>
    <w:rsid w:val="008205D6"/>
    <w:rsid w:val="00820725"/>
    <w:rsid w:val="00820C54"/>
    <w:rsid w:val="00820CC9"/>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2D5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69E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1B7"/>
    <w:rsid w:val="008431CD"/>
    <w:rsid w:val="008434CC"/>
    <w:rsid w:val="00843ACF"/>
    <w:rsid w:val="00843CF6"/>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47D21"/>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46E2"/>
    <w:rsid w:val="008553D7"/>
    <w:rsid w:val="0085618E"/>
    <w:rsid w:val="00856415"/>
    <w:rsid w:val="008564C2"/>
    <w:rsid w:val="00856821"/>
    <w:rsid w:val="00856A45"/>
    <w:rsid w:val="00856A4B"/>
    <w:rsid w:val="00856A59"/>
    <w:rsid w:val="00856EE1"/>
    <w:rsid w:val="00856FA4"/>
    <w:rsid w:val="008570BB"/>
    <w:rsid w:val="00857852"/>
    <w:rsid w:val="00857899"/>
    <w:rsid w:val="00857AC1"/>
    <w:rsid w:val="00857B16"/>
    <w:rsid w:val="008602EE"/>
    <w:rsid w:val="00860403"/>
    <w:rsid w:val="0086065B"/>
    <w:rsid w:val="00860681"/>
    <w:rsid w:val="008607FA"/>
    <w:rsid w:val="00860AC1"/>
    <w:rsid w:val="00860C8A"/>
    <w:rsid w:val="00860E1E"/>
    <w:rsid w:val="00860E39"/>
    <w:rsid w:val="00860E59"/>
    <w:rsid w:val="00861182"/>
    <w:rsid w:val="008613B6"/>
    <w:rsid w:val="00861F2F"/>
    <w:rsid w:val="00861FB5"/>
    <w:rsid w:val="00862147"/>
    <w:rsid w:val="008623F2"/>
    <w:rsid w:val="00862430"/>
    <w:rsid w:val="00862C0E"/>
    <w:rsid w:val="00862F1E"/>
    <w:rsid w:val="00863279"/>
    <w:rsid w:val="00863495"/>
    <w:rsid w:val="008637EC"/>
    <w:rsid w:val="00863DE3"/>
    <w:rsid w:val="00864436"/>
    <w:rsid w:val="00864C20"/>
    <w:rsid w:val="00864DEA"/>
    <w:rsid w:val="00864E3E"/>
    <w:rsid w:val="00864E6D"/>
    <w:rsid w:val="0086516C"/>
    <w:rsid w:val="008653C3"/>
    <w:rsid w:val="008653C5"/>
    <w:rsid w:val="00865733"/>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08"/>
    <w:rsid w:val="00876EB6"/>
    <w:rsid w:val="008771D9"/>
    <w:rsid w:val="00877258"/>
    <w:rsid w:val="00877BF0"/>
    <w:rsid w:val="00877D82"/>
    <w:rsid w:val="00877FF6"/>
    <w:rsid w:val="008801E5"/>
    <w:rsid w:val="00880290"/>
    <w:rsid w:val="0088034E"/>
    <w:rsid w:val="00880485"/>
    <w:rsid w:val="0088049C"/>
    <w:rsid w:val="00880592"/>
    <w:rsid w:val="00880A0A"/>
    <w:rsid w:val="00880CC5"/>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74C"/>
    <w:rsid w:val="00894A35"/>
    <w:rsid w:val="00894B0A"/>
    <w:rsid w:val="00894CEF"/>
    <w:rsid w:val="00894D49"/>
    <w:rsid w:val="00894E43"/>
    <w:rsid w:val="0089549A"/>
    <w:rsid w:val="008959BC"/>
    <w:rsid w:val="00895C1B"/>
    <w:rsid w:val="00895FC3"/>
    <w:rsid w:val="0089647A"/>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6C"/>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EAF"/>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04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B95"/>
    <w:rsid w:val="008C0BC8"/>
    <w:rsid w:val="008C0EC8"/>
    <w:rsid w:val="008C1197"/>
    <w:rsid w:val="008C14BF"/>
    <w:rsid w:val="008C1628"/>
    <w:rsid w:val="008C1D9A"/>
    <w:rsid w:val="008C1E8B"/>
    <w:rsid w:val="008C2112"/>
    <w:rsid w:val="008C2165"/>
    <w:rsid w:val="008C23B8"/>
    <w:rsid w:val="008C2490"/>
    <w:rsid w:val="008C27F4"/>
    <w:rsid w:val="008C28DC"/>
    <w:rsid w:val="008C2904"/>
    <w:rsid w:val="008C2B78"/>
    <w:rsid w:val="008C2C27"/>
    <w:rsid w:val="008C3173"/>
    <w:rsid w:val="008C3616"/>
    <w:rsid w:val="008C3921"/>
    <w:rsid w:val="008C3A68"/>
    <w:rsid w:val="008C3D87"/>
    <w:rsid w:val="008C410F"/>
    <w:rsid w:val="008C44E5"/>
    <w:rsid w:val="008C462C"/>
    <w:rsid w:val="008C4B83"/>
    <w:rsid w:val="008C50A5"/>
    <w:rsid w:val="008C50E6"/>
    <w:rsid w:val="008C54D6"/>
    <w:rsid w:val="008C54F6"/>
    <w:rsid w:val="008C57A2"/>
    <w:rsid w:val="008C5B76"/>
    <w:rsid w:val="008C5C61"/>
    <w:rsid w:val="008C5D84"/>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700"/>
    <w:rsid w:val="008D7800"/>
    <w:rsid w:val="008D7948"/>
    <w:rsid w:val="008D7C88"/>
    <w:rsid w:val="008D7D8F"/>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A18"/>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3DF"/>
    <w:rsid w:val="008F645A"/>
    <w:rsid w:val="008F6823"/>
    <w:rsid w:val="008F686C"/>
    <w:rsid w:val="008F68F1"/>
    <w:rsid w:val="008F6A16"/>
    <w:rsid w:val="008F7444"/>
    <w:rsid w:val="008F76CE"/>
    <w:rsid w:val="008F771E"/>
    <w:rsid w:val="008F7DA7"/>
    <w:rsid w:val="009001BC"/>
    <w:rsid w:val="009007AB"/>
    <w:rsid w:val="00900D0D"/>
    <w:rsid w:val="00900ED7"/>
    <w:rsid w:val="009010D0"/>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1"/>
    <w:rsid w:val="009102A3"/>
    <w:rsid w:val="0091099C"/>
    <w:rsid w:val="00910A71"/>
    <w:rsid w:val="00910C5C"/>
    <w:rsid w:val="00910D9B"/>
    <w:rsid w:val="00911194"/>
    <w:rsid w:val="0091135F"/>
    <w:rsid w:val="00911455"/>
    <w:rsid w:val="009115FE"/>
    <w:rsid w:val="009116EF"/>
    <w:rsid w:val="009118BC"/>
    <w:rsid w:val="00912061"/>
    <w:rsid w:val="009127E9"/>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3BF"/>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91"/>
    <w:rsid w:val="00920ECD"/>
    <w:rsid w:val="00920FC2"/>
    <w:rsid w:val="0092122D"/>
    <w:rsid w:val="009212E6"/>
    <w:rsid w:val="00921522"/>
    <w:rsid w:val="009219AA"/>
    <w:rsid w:val="009219B0"/>
    <w:rsid w:val="00921A3B"/>
    <w:rsid w:val="00921ADE"/>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39E"/>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1B3"/>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6D4F"/>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2F23"/>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2B8"/>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E81"/>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6B36"/>
    <w:rsid w:val="00967632"/>
    <w:rsid w:val="009678D3"/>
    <w:rsid w:val="009701FF"/>
    <w:rsid w:val="0097043B"/>
    <w:rsid w:val="009704E2"/>
    <w:rsid w:val="00970621"/>
    <w:rsid w:val="00970B79"/>
    <w:rsid w:val="009711F5"/>
    <w:rsid w:val="009715F6"/>
    <w:rsid w:val="009717EF"/>
    <w:rsid w:val="0097180E"/>
    <w:rsid w:val="0097190F"/>
    <w:rsid w:val="00971C7C"/>
    <w:rsid w:val="0097201C"/>
    <w:rsid w:val="00972148"/>
    <w:rsid w:val="009721BC"/>
    <w:rsid w:val="00972289"/>
    <w:rsid w:val="00972521"/>
    <w:rsid w:val="00972670"/>
    <w:rsid w:val="009729A5"/>
    <w:rsid w:val="00972EEC"/>
    <w:rsid w:val="00972F6F"/>
    <w:rsid w:val="009731A6"/>
    <w:rsid w:val="009732D6"/>
    <w:rsid w:val="00973462"/>
    <w:rsid w:val="0097373A"/>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0AE"/>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0CF2"/>
    <w:rsid w:val="00991122"/>
    <w:rsid w:val="009911EF"/>
    <w:rsid w:val="009913CE"/>
    <w:rsid w:val="009916F6"/>
    <w:rsid w:val="00991775"/>
    <w:rsid w:val="00991883"/>
    <w:rsid w:val="00991B83"/>
    <w:rsid w:val="00991B85"/>
    <w:rsid w:val="00991C84"/>
    <w:rsid w:val="009921BD"/>
    <w:rsid w:val="009922A8"/>
    <w:rsid w:val="0099259F"/>
    <w:rsid w:val="00992664"/>
    <w:rsid w:val="0099278B"/>
    <w:rsid w:val="00992929"/>
    <w:rsid w:val="0099313F"/>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45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97F6C"/>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5A"/>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8E3"/>
    <w:rsid w:val="009A4A7F"/>
    <w:rsid w:val="009A4B3E"/>
    <w:rsid w:val="009A4D25"/>
    <w:rsid w:val="009A53B4"/>
    <w:rsid w:val="009A54CB"/>
    <w:rsid w:val="009A5549"/>
    <w:rsid w:val="009A5E1D"/>
    <w:rsid w:val="009A6082"/>
    <w:rsid w:val="009A627D"/>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C98"/>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863"/>
    <w:rsid w:val="009C69F1"/>
    <w:rsid w:val="009C6EA8"/>
    <w:rsid w:val="009C6FD0"/>
    <w:rsid w:val="009C70C2"/>
    <w:rsid w:val="009C72C0"/>
    <w:rsid w:val="009C76AC"/>
    <w:rsid w:val="009C78FF"/>
    <w:rsid w:val="009C7CD1"/>
    <w:rsid w:val="009D0694"/>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7B4"/>
    <w:rsid w:val="009E0C68"/>
    <w:rsid w:val="009E172A"/>
    <w:rsid w:val="009E1DE1"/>
    <w:rsid w:val="009E2193"/>
    <w:rsid w:val="009E21D9"/>
    <w:rsid w:val="009E31E5"/>
    <w:rsid w:val="009E33D6"/>
    <w:rsid w:val="009E38F4"/>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316"/>
    <w:rsid w:val="009E739A"/>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65F"/>
    <w:rsid w:val="009F5B6D"/>
    <w:rsid w:val="009F5E60"/>
    <w:rsid w:val="009F61F8"/>
    <w:rsid w:val="009F6688"/>
    <w:rsid w:val="009F6771"/>
    <w:rsid w:val="009F67D2"/>
    <w:rsid w:val="009F695B"/>
    <w:rsid w:val="009F6CF7"/>
    <w:rsid w:val="009F6D70"/>
    <w:rsid w:val="009F6D76"/>
    <w:rsid w:val="009F709A"/>
    <w:rsid w:val="009F72D6"/>
    <w:rsid w:val="009F7397"/>
    <w:rsid w:val="009F7641"/>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44"/>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777"/>
    <w:rsid w:val="00A05C33"/>
    <w:rsid w:val="00A05EC8"/>
    <w:rsid w:val="00A0608E"/>
    <w:rsid w:val="00A0614A"/>
    <w:rsid w:val="00A0629D"/>
    <w:rsid w:val="00A065BF"/>
    <w:rsid w:val="00A06A56"/>
    <w:rsid w:val="00A06AFF"/>
    <w:rsid w:val="00A06EC2"/>
    <w:rsid w:val="00A075DF"/>
    <w:rsid w:val="00A07630"/>
    <w:rsid w:val="00A07DA7"/>
    <w:rsid w:val="00A105C5"/>
    <w:rsid w:val="00A108C5"/>
    <w:rsid w:val="00A10BE9"/>
    <w:rsid w:val="00A10D86"/>
    <w:rsid w:val="00A10D9E"/>
    <w:rsid w:val="00A10E54"/>
    <w:rsid w:val="00A10E57"/>
    <w:rsid w:val="00A111D2"/>
    <w:rsid w:val="00A112A3"/>
    <w:rsid w:val="00A116DA"/>
    <w:rsid w:val="00A11907"/>
    <w:rsid w:val="00A119D2"/>
    <w:rsid w:val="00A11A37"/>
    <w:rsid w:val="00A11C9F"/>
    <w:rsid w:val="00A12004"/>
    <w:rsid w:val="00A121E0"/>
    <w:rsid w:val="00A1263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6A"/>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05A"/>
    <w:rsid w:val="00A25626"/>
    <w:rsid w:val="00A25A55"/>
    <w:rsid w:val="00A25C96"/>
    <w:rsid w:val="00A25D49"/>
    <w:rsid w:val="00A26686"/>
    <w:rsid w:val="00A26830"/>
    <w:rsid w:val="00A26B8F"/>
    <w:rsid w:val="00A26B9B"/>
    <w:rsid w:val="00A26CAD"/>
    <w:rsid w:val="00A26D9F"/>
    <w:rsid w:val="00A274A8"/>
    <w:rsid w:val="00A27E70"/>
    <w:rsid w:val="00A30159"/>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1A5"/>
    <w:rsid w:val="00A35361"/>
    <w:rsid w:val="00A3542A"/>
    <w:rsid w:val="00A35C6F"/>
    <w:rsid w:val="00A35E89"/>
    <w:rsid w:val="00A35F68"/>
    <w:rsid w:val="00A360B3"/>
    <w:rsid w:val="00A361A6"/>
    <w:rsid w:val="00A362AD"/>
    <w:rsid w:val="00A362CF"/>
    <w:rsid w:val="00A36D02"/>
    <w:rsid w:val="00A36E27"/>
    <w:rsid w:val="00A36EEE"/>
    <w:rsid w:val="00A36EFB"/>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6A"/>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1F"/>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5B4"/>
    <w:rsid w:val="00A5469D"/>
    <w:rsid w:val="00A54D02"/>
    <w:rsid w:val="00A54D8A"/>
    <w:rsid w:val="00A557EE"/>
    <w:rsid w:val="00A557F6"/>
    <w:rsid w:val="00A5589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693"/>
    <w:rsid w:val="00A61B4C"/>
    <w:rsid w:val="00A61BCE"/>
    <w:rsid w:val="00A61F42"/>
    <w:rsid w:val="00A620DE"/>
    <w:rsid w:val="00A62154"/>
    <w:rsid w:val="00A6220C"/>
    <w:rsid w:val="00A622A8"/>
    <w:rsid w:val="00A62659"/>
    <w:rsid w:val="00A62713"/>
    <w:rsid w:val="00A6382A"/>
    <w:rsid w:val="00A63A04"/>
    <w:rsid w:val="00A63B61"/>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179"/>
    <w:rsid w:val="00A70954"/>
    <w:rsid w:val="00A70BC8"/>
    <w:rsid w:val="00A7103D"/>
    <w:rsid w:val="00A710BD"/>
    <w:rsid w:val="00A711C1"/>
    <w:rsid w:val="00A71708"/>
    <w:rsid w:val="00A71B0B"/>
    <w:rsid w:val="00A71D6E"/>
    <w:rsid w:val="00A72228"/>
    <w:rsid w:val="00A7252D"/>
    <w:rsid w:val="00A72866"/>
    <w:rsid w:val="00A72BBE"/>
    <w:rsid w:val="00A72DD5"/>
    <w:rsid w:val="00A732CE"/>
    <w:rsid w:val="00A73436"/>
    <w:rsid w:val="00A73C67"/>
    <w:rsid w:val="00A73D48"/>
    <w:rsid w:val="00A73D91"/>
    <w:rsid w:val="00A74423"/>
    <w:rsid w:val="00A74C5F"/>
    <w:rsid w:val="00A74CBA"/>
    <w:rsid w:val="00A74D1F"/>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3D0"/>
    <w:rsid w:val="00A844D1"/>
    <w:rsid w:val="00A846C7"/>
    <w:rsid w:val="00A846EE"/>
    <w:rsid w:val="00A8499E"/>
    <w:rsid w:val="00A84ADB"/>
    <w:rsid w:val="00A84CD9"/>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DC7"/>
    <w:rsid w:val="00A91E0A"/>
    <w:rsid w:val="00A92008"/>
    <w:rsid w:val="00A92047"/>
    <w:rsid w:val="00A92581"/>
    <w:rsid w:val="00A92841"/>
    <w:rsid w:val="00A92BA4"/>
    <w:rsid w:val="00A93009"/>
    <w:rsid w:val="00A9323F"/>
    <w:rsid w:val="00A939CD"/>
    <w:rsid w:val="00A93B76"/>
    <w:rsid w:val="00A93D61"/>
    <w:rsid w:val="00A93F6B"/>
    <w:rsid w:val="00A940F8"/>
    <w:rsid w:val="00A94261"/>
    <w:rsid w:val="00A94309"/>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0B7"/>
    <w:rsid w:val="00AA21C6"/>
    <w:rsid w:val="00AA2258"/>
    <w:rsid w:val="00AA23B2"/>
    <w:rsid w:val="00AA25D5"/>
    <w:rsid w:val="00AA270D"/>
    <w:rsid w:val="00AA27A5"/>
    <w:rsid w:val="00AA293C"/>
    <w:rsid w:val="00AA2B66"/>
    <w:rsid w:val="00AA2B82"/>
    <w:rsid w:val="00AA2DCF"/>
    <w:rsid w:val="00AA2F81"/>
    <w:rsid w:val="00AA30CD"/>
    <w:rsid w:val="00AA3118"/>
    <w:rsid w:val="00AA325F"/>
    <w:rsid w:val="00AA32ED"/>
    <w:rsid w:val="00AA338D"/>
    <w:rsid w:val="00AA3A18"/>
    <w:rsid w:val="00AA3B17"/>
    <w:rsid w:val="00AA40D0"/>
    <w:rsid w:val="00AA41E3"/>
    <w:rsid w:val="00AA43E0"/>
    <w:rsid w:val="00AA4545"/>
    <w:rsid w:val="00AA4B26"/>
    <w:rsid w:val="00AA4C43"/>
    <w:rsid w:val="00AA4D2E"/>
    <w:rsid w:val="00AA4E07"/>
    <w:rsid w:val="00AA5071"/>
    <w:rsid w:val="00AA511E"/>
    <w:rsid w:val="00AA51C5"/>
    <w:rsid w:val="00AA522F"/>
    <w:rsid w:val="00AA53AD"/>
    <w:rsid w:val="00AA5C22"/>
    <w:rsid w:val="00AA5E4C"/>
    <w:rsid w:val="00AA605F"/>
    <w:rsid w:val="00AA6140"/>
    <w:rsid w:val="00AA61D7"/>
    <w:rsid w:val="00AA62A0"/>
    <w:rsid w:val="00AA62F3"/>
    <w:rsid w:val="00AA6785"/>
    <w:rsid w:val="00AA6D51"/>
    <w:rsid w:val="00AA72D1"/>
    <w:rsid w:val="00AA7E71"/>
    <w:rsid w:val="00AB06C7"/>
    <w:rsid w:val="00AB09B4"/>
    <w:rsid w:val="00AB0B0B"/>
    <w:rsid w:val="00AB0CAB"/>
    <w:rsid w:val="00AB0D5A"/>
    <w:rsid w:val="00AB0F9D"/>
    <w:rsid w:val="00AB119A"/>
    <w:rsid w:val="00AB15A9"/>
    <w:rsid w:val="00AB15FE"/>
    <w:rsid w:val="00AB1701"/>
    <w:rsid w:val="00AB1E89"/>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13"/>
    <w:rsid w:val="00AC60F2"/>
    <w:rsid w:val="00AC617C"/>
    <w:rsid w:val="00AC61AD"/>
    <w:rsid w:val="00AC6352"/>
    <w:rsid w:val="00AC6441"/>
    <w:rsid w:val="00AC6476"/>
    <w:rsid w:val="00AC6479"/>
    <w:rsid w:val="00AC66D2"/>
    <w:rsid w:val="00AC66DD"/>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EA4"/>
    <w:rsid w:val="00AD1F12"/>
    <w:rsid w:val="00AD2232"/>
    <w:rsid w:val="00AD2616"/>
    <w:rsid w:val="00AD2AC4"/>
    <w:rsid w:val="00AD2BB3"/>
    <w:rsid w:val="00AD2EE7"/>
    <w:rsid w:val="00AD2FE9"/>
    <w:rsid w:val="00AD3201"/>
    <w:rsid w:val="00AD346B"/>
    <w:rsid w:val="00AD3995"/>
    <w:rsid w:val="00AD3A0A"/>
    <w:rsid w:val="00AD3A11"/>
    <w:rsid w:val="00AD3A82"/>
    <w:rsid w:val="00AD3EEC"/>
    <w:rsid w:val="00AD3F8B"/>
    <w:rsid w:val="00AD4063"/>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0F20"/>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3AC"/>
    <w:rsid w:val="00AF443A"/>
    <w:rsid w:val="00AF48AC"/>
    <w:rsid w:val="00AF4935"/>
    <w:rsid w:val="00AF4B3B"/>
    <w:rsid w:val="00AF4B70"/>
    <w:rsid w:val="00AF4D0C"/>
    <w:rsid w:val="00AF514F"/>
    <w:rsid w:val="00AF546E"/>
    <w:rsid w:val="00AF5A5A"/>
    <w:rsid w:val="00AF5D47"/>
    <w:rsid w:val="00AF6178"/>
    <w:rsid w:val="00AF61D6"/>
    <w:rsid w:val="00AF6266"/>
    <w:rsid w:val="00AF64CD"/>
    <w:rsid w:val="00AF652B"/>
    <w:rsid w:val="00AF67D0"/>
    <w:rsid w:val="00AF6D32"/>
    <w:rsid w:val="00AF73A2"/>
    <w:rsid w:val="00AF7769"/>
    <w:rsid w:val="00AF7FC9"/>
    <w:rsid w:val="00B00303"/>
    <w:rsid w:val="00B003A8"/>
    <w:rsid w:val="00B003B2"/>
    <w:rsid w:val="00B00445"/>
    <w:rsid w:val="00B00805"/>
    <w:rsid w:val="00B00B50"/>
    <w:rsid w:val="00B01214"/>
    <w:rsid w:val="00B012AC"/>
    <w:rsid w:val="00B01309"/>
    <w:rsid w:val="00B013A2"/>
    <w:rsid w:val="00B0147E"/>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28B"/>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9BD"/>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3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18E"/>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87E"/>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CB3"/>
    <w:rsid w:val="00B430CE"/>
    <w:rsid w:val="00B432D4"/>
    <w:rsid w:val="00B43384"/>
    <w:rsid w:val="00B434EA"/>
    <w:rsid w:val="00B43705"/>
    <w:rsid w:val="00B43C7D"/>
    <w:rsid w:val="00B43C94"/>
    <w:rsid w:val="00B4416F"/>
    <w:rsid w:val="00B44371"/>
    <w:rsid w:val="00B44411"/>
    <w:rsid w:val="00B4477A"/>
    <w:rsid w:val="00B447AF"/>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BDC"/>
    <w:rsid w:val="00B57DEF"/>
    <w:rsid w:val="00B57FEE"/>
    <w:rsid w:val="00B600F7"/>
    <w:rsid w:val="00B6021B"/>
    <w:rsid w:val="00B6024A"/>
    <w:rsid w:val="00B6047F"/>
    <w:rsid w:val="00B607A9"/>
    <w:rsid w:val="00B609A9"/>
    <w:rsid w:val="00B610F7"/>
    <w:rsid w:val="00B6133D"/>
    <w:rsid w:val="00B61B1D"/>
    <w:rsid w:val="00B61CC8"/>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57A"/>
    <w:rsid w:val="00B74982"/>
    <w:rsid w:val="00B74A70"/>
    <w:rsid w:val="00B74AC3"/>
    <w:rsid w:val="00B74ADE"/>
    <w:rsid w:val="00B74DDC"/>
    <w:rsid w:val="00B75021"/>
    <w:rsid w:val="00B75243"/>
    <w:rsid w:val="00B75334"/>
    <w:rsid w:val="00B755C8"/>
    <w:rsid w:val="00B757D7"/>
    <w:rsid w:val="00B75882"/>
    <w:rsid w:val="00B75A2D"/>
    <w:rsid w:val="00B75EA8"/>
    <w:rsid w:val="00B76060"/>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4C13"/>
    <w:rsid w:val="00B85524"/>
    <w:rsid w:val="00B85626"/>
    <w:rsid w:val="00B858FC"/>
    <w:rsid w:val="00B85CB6"/>
    <w:rsid w:val="00B85D24"/>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38D"/>
    <w:rsid w:val="00B95418"/>
    <w:rsid w:val="00B95D5F"/>
    <w:rsid w:val="00B961E4"/>
    <w:rsid w:val="00B963F9"/>
    <w:rsid w:val="00B9699B"/>
    <w:rsid w:val="00B96D37"/>
    <w:rsid w:val="00B97105"/>
    <w:rsid w:val="00B97789"/>
    <w:rsid w:val="00B977E4"/>
    <w:rsid w:val="00B9795E"/>
    <w:rsid w:val="00B97D56"/>
    <w:rsid w:val="00B97EE8"/>
    <w:rsid w:val="00BA0AA2"/>
    <w:rsid w:val="00BA0FFC"/>
    <w:rsid w:val="00BA1017"/>
    <w:rsid w:val="00BA131C"/>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08B"/>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BB"/>
    <w:rsid w:val="00BB41EC"/>
    <w:rsid w:val="00BB420B"/>
    <w:rsid w:val="00BB4512"/>
    <w:rsid w:val="00BB4714"/>
    <w:rsid w:val="00BB4F3B"/>
    <w:rsid w:val="00BB533D"/>
    <w:rsid w:val="00BB5C47"/>
    <w:rsid w:val="00BB5DFC"/>
    <w:rsid w:val="00BB6726"/>
    <w:rsid w:val="00BB67BA"/>
    <w:rsid w:val="00BB6920"/>
    <w:rsid w:val="00BB6A19"/>
    <w:rsid w:val="00BB6B68"/>
    <w:rsid w:val="00BB6D81"/>
    <w:rsid w:val="00BB70C7"/>
    <w:rsid w:val="00BB727C"/>
    <w:rsid w:val="00BB749A"/>
    <w:rsid w:val="00BB750C"/>
    <w:rsid w:val="00BB75C0"/>
    <w:rsid w:val="00BB760E"/>
    <w:rsid w:val="00BB7F13"/>
    <w:rsid w:val="00BC0399"/>
    <w:rsid w:val="00BC0FD6"/>
    <w:rsid w:val="00BC174D"/>
    <w:rsid w:val="00BC1944"/>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34"/>
    <w:rsid w:val="00BC36B6"/>
    <w:rsid w:val="00BC3763"/>
    <w:rsid w:val="00BC38A2"/>
    <w:rsid w:val="00BC39EC"/>
    <w:rsid w:val="00BC3ADD"/>
    <w:rsid w:val="00BC3CAC"/>
    <w:rsid w:val="00BC3FE3"/>
    <w:rsid w:val="00BC4412"/>
    <w:rsid w:val="00BC4F13"/>
    <w:rsid w:val="00BC500D"/>
    <w:rsid w:val="00BC523C"/>
    <w:rsid w:val="00BC549E"/>
    <w:rsid w:val="00BC5A01"/>
    <w:rsid w:val="00BC5BB3"/>
    <w:rsid w:val="00BC636B"/>
    <w:rsid w:val="00BC6379"/>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A55"/>
    <w:rsid w:val="00BE12CA"/>
    <w:rsid w:val="00BE1F56"/>
    <w:rsid w:val="00BE1FDE"/>
    <w:rsid w:val="00BE2379"/>
    <w:rsid w:val="00BE24F6"/>
    <w:rsid w:val="00BE27E7"/>
    <w:rsid w:val="00BE2A57"/>
    <w:rsid w:val="00BE2E9D"/>
    <w:rsid w:val="00BE318E"/>
    <w:rsid w:val="00BE342D"/>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62"/>
    <w:rsid w:val="00BE5F8B"/>
    <w:rsid w:val="00BE623D"/>
    <w:rsid w:val="00BE6C2A"/>
    <w:rsid w:val="00BE6CE9"/>
    <w:rsid w:val="00BE717F"/>
    <w:rsid w:val="00BE7284"/>
    <w:rsid w:val="00BE7566"/>
    <w:rsid w:val="00BF0115"/>
    <w:rsid w:val="00BF01CD"/>
    <w:rsid w:val="00BF0397"/>
    <w:rsid w:val="00BF0914"/>
    <w:rsid w:val="00BF0EFB"/>
    <w:rsid w:val="00BF1217"/>
    <w:rsid w:val="00BF1356"/>
    <w:rsid w:val="00BF1D56"/>
    <w:rsid w:val="00BF1F2E"/>
    <w:rsid w:val="00BF234B"/>
    <w:rsid w:val="00BF2411"/>
    <w:rsid w:val="00BF29D2"/>
    <w:rsid w:val="00BF3A6C"/>
    <w:rsid w:val="00BF3FAD"/>
    <w:rsid w:val="00BF40C0"/>
    <w:rsid w:val="00BF415B"/>
    <w:rsid w:val="00BF4395"/>
    <w:rsid w:val="00BF44C2"/>
    <w:rsid w:val="00BF4604"/>
    <w:rsid w:val="00BF466B"/>
    <w:rsid w:val="00BF4EAA"/>
    <w:rsid w:val="00BF58E5"/>
    <w:rsid w:val="00BF59D3"/>
    <w:rsid w:val="00BF5CF0"/>
    <w:rsid w:val="00BF6510"/>
    <w:rsid w:val="00BF65F0"/>
    <w:rsid w:val="00BF6AA1"/>
    <w:rsid w:val="00BF703E"/>
    <w:rsid w:val="00BF70B5"/>
    <w:rsid w:val="00BF711C"/>
    <w:rsid w:val="00BF71E9"/>
    <w:rsid w:val="00BF7671"/>
    <w:rsid w:val="00BF76C8"/>
    <w:rsid w:val="00BF798A"/>
    <w:rsid w:val="00BF7B03"/>
    <w:rsid w:val="00C0074D"/>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0F16"/>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4F0C"/>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CD0"/>
    <w:rsid w:val="00C31D7C"/>
    <w:rsid w:val="00C31E93"/>
    <w:rsid w:val="00C31EDE"/>
    <w:rsid w:val="00C323A9"/>
    <w:rsid w:val="00C32593"/>
    <w:rsid w:val="00C329BB"/>
    <w:rsid w:val="00C3329B"/>
    <w:rsid w:val="00C33377"/>
    <w:rsid w:val="00C335CD"/>
    <w:rsid w:val="00C337BE"/>
    <w:rsid w:val="00C338C2"/>
    <w:rsid w:val="00C33B4D"/>
    <w:rsid w:val="00C33F82"/>
    <w:rsid w:val="00C34D05"/>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9C6"/>
    <w:rsid w:val="00C40A7D"/>
    <w:rsid w:val="00C41245"/>
    <w:rsid w:val="00C412E9"/>
    <w:rsid w:val="00C41923"/>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AE4"/>
    <w:rsid w:val="00C45F63"/>
    <w:rsid w:val="00C460B7"/>
    <w:rsid w:val="00C4613D"/>
    <w:rsid w:val="00C4626D"/>
    <w:rsid w:val="00C46334"/>
    <w:rsid w:val="00C463C0"/>
    <w:rsid w:val="00C469E1"/>
    <w:rsid w:val="00C469F2"/>
    <w:rsid w:val="00C470EB"/>
    <w:rsid w:val="00C471C9"/>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BBA"/>
    <w:rsid w:val="00C52F46"/>
    <w:rsid w:val="00C531E1"/>
    <w:rsid w:val="00C5321E"/>
    <w:rsid w:val="00C53729"/>
    <w:rsid w:val="00C53B1F"/>
    <w:rsid w:val="00C53D27"/>
    <w:rsid w:val="00C54631"/>
    <w:rsid w:val="00C54D24"/>
    <w:rsid w:val="00C54F0B"/>
    <w:rsid w:val="00C55282"/>
    <w:rsid w:val="00C55441"/>
    <w:rsid w:val="00C55641"/>
    <w:rsid w:val="00C55797"/>
    <w:rsid w:val="00C557BE"/>
    <w:rsid w:val="00C558C5"/>
    <w:rsid w:val="00C55B31"/>
    <w:rsid w:val="00C55BD6"/>
    <w:rsid w:val="00C55C9C"/>
    <w:rsid w:val="00C5669B"/>
    <w:rsid w:val="00C56720"/>
    <w:rsid w:val="00C567DF"/>
    <w:rsid w:val="00C57064"/>
    <w:rsid w:val="00C572E6"/>
    <w:rsid w:val="00C57624"/>
    <w:rsid w:val="00C57955"/>
    <w:rsid w:val="00C57ED4"/>
    <w:rsid w:val="00C57F2C"/>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BC9"/>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629"/>
    <w:rsid w:val="00C7380B"/>
    <w:rsid w:val="00C738BA"/>
    <w:rsid w:val="00C73A3E"/>
    <w:rsid w:val="00C73AB2"/>
    <w:rsid w:val="00C73CBA"/>
    <w:rsid w:val="00C73DB9"/>
    <w:rsid w:val="00C742B8"/>
    <w:rsid w:val="00C74678"/>
    <w:rsid w:val="00C748C5"/>
    <w:rsid w:val="00C749DE"/>
    <w:rsid w:val="00C74A5C"/>
    <w:rsid w:val="00C76709"/>
    <w:rsid w:val="00C76932"/>
    <w:rsid w:val="00C76B51"/>
    <w:rsid w:val="00C76EE8"/>
    <w:rsid w:val="00C7720E"/>
    <w:rsid w:val="00C774DB"/>
    <w:rsid w:val="00C77589"/>
    <w:rsid w:val="00C77750"/>
    <w:rsid w:val="00C77826"/>
    <w:rsid w:val="00C77AD3"/>
    <w:rsid w:val="00C77B86"/>
    <w:rsid w:val="00C77C18"/>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4CE4"/>
    <w:rsid w:val="00C8500F"/>
    <w:rsid w:val="00C85046"/>
    <w:rsid w:val="00C855F7"/>
    <w:rsid w:val="00C856FB"/>
    <w:rsid w:val="00C85977"/>
    <w:rsid w:val="00C86DB0"/>
    <w:rsid w:val="00C87012"/>
    <w:rsid w:val="00C87376"/>
    <w:rsid w:val="00C873CF"/>
    <w:rsid w:val="00C8741D"/>
    <w:rsid w:val="00C877B4"/>
    <w:rsid w:val="00C879A1"/>
    <w:rsid w:val="00C87C2C"/>
    <w:rsid w:val="00C87D97"/>
    <w:rsid w:val="00C87E88"/>
    <w:rsid w:val="00C87F19"/>
    <w:rsid w:val="00C87F6F"/>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752"/>
    <w:rsid w:val="00C9196B"/>
    <w:rsid w:val="00C91BCF"/>
    <w:rsid w:val="00C92030"/>
    <w:rsid w:val="00C9250E"/>
    <w:rsid w:val="00C9284B"/>
    <w:rsid w:val="00C92CDA"/>
    <w:rsid w:val="00C92D74"/>
    <w:rsid w:val="00C92EF4"/>
    <w:rsid w:val="00C9314A"/>
    <w:rsid w:val="00C939E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96D"/>
    <w:rsid w:val="00C96E06"/>
    <w:rsid w:val="00C96ECC"/>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013"/>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A7FD6"/>
    <w:rsid w:val="00CB0429"/>
    <w:rsid w:val="00CB0474"/>
    <w:rsid w:val="00CB0E84"/>
    <w:rsid w:val="00CB112C"/>
    <w:rsid w:val="00CB13E7"/>
    <w:rsid w:val="00CB170B"/>
    <w:rsid w:val="00CB1CE3"/>
    <w:rsid w:val="00CB1D1B"/>
    <w:rsid w:val="00CB209C"/>
    <w:rsid w:val="00CB2190"/>
    <w:rsid w:val="00CB2248"/>
    <w:rsid w:val="00CB25E7"/>
    <w:rsid w:val="00CB3897"/>
    <w:rsid w:val="00CB3DD5"/>
    <w:rsid w:val="00CB3F45"/>
    <w:rsid w:val="00CB3FCC"/>
    <w:rsid w:val="00CB410C"/>
    <w:rsid w:val="00CB413A"/>
    <w:rsid w:val="00CB41B4"/>
    <w:rsid w:val="00CB41F9"/>
    <w:rsid w:val="00CB427D"/>
    <w:rsid w:val="00CB44DE"/>
    <w:rsid w:val="00CB454E"/>
    <w:rsid w:val="00CB4634"/>
    <w:rsid w:val="00CB4896"/>
    <w:rsid w:val="00CB4E69"/>
    <w:rsid w:val="00CB4EFA"/>
    <w:rsid w:val="00CB51ED"/>
    <w:rsid w:val="00CB529A"/>
    <w:rsid w:val="00CB53C4"/>
    <w:rsid w:val="00CB544E"/>
    <w:rsid w:val="00CB5509"/>
    <w:rsid w:val="00CB5673"/>
    <w:rsid w:val="00CB56CB"/>
    <w:rsid w:val="00CB5751"/>
    <w:rsid w:val="00CB5943"/>
    <w:rsid w:val="00CB5FCC"/>
    <w:rsid w:val="00CB6175"/>
    <w:rsid w:val="00CB6970"/>
    <w:rsid w:val="00CB6C8F"/>
    <w:rsid w:val="00CB6D3C"/>
    <w:rsid w:val="00CB7151"/>
    <w:rsid w:val="00CB725F"/>
    <w:rsid w:val="00CB73CB"/>
    <w:rsid w:val="00CB740F"/>
    <w:rsid w:val="00CB7526"/>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36"/>
    <w:rsid w:val="00CC4BD7"/>
    <w:rsid w:val="00CC4BEF"/>
    <w:rsid w:val="00CC4D36"/>
    <w:rsid w:val="00CC4D74"/>
    <w:rsid w:val="00CC4E11"/>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070"/>
    <w:rsid w:val="00CD31CB"/>
    <w:rsid w:val="00CD3464"/>
    <w:rsid w:val="00CD36A4"/>
    <w:rsid w:val="00CD38ED"/>
    <w:rsid w:val="00CD39AF"/>
    <w:rsid w:val="00CD3BEE"/>
    <w:rsid w:val="00CD45D8"/>
    <w:rsid w:val="00CD46BA"/>
    <w:rsid w:val="00CD48C3"/>
    <w:rsid w:val="00CD49B9"/>
    <w:rsid w:val="00CD5165"/>
    <w:rsid w:val="00CD51BA"/>
    <w:rsid w:val="00CD565F"/>
    <w:rsid w:val="00CD5942"/>
    <w:rsid w:val="00CD594C"/>
    <w:rsid w:val="00CD5CDB"/>
    <w:rsid w:val="00CD5DB3"/>
    <w:rsid w:val="00CD5DDF"/>
    <w:rsid w:val="00CD6056"/>
    <w:rsid w:val="00CD634D"/>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3EB"/>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11B"/>
    <w:rsid w:val="00CF4399"/>
    <w:rsid w:val="00CF45B7"/>
    <w:rsid w:val="00CF48D3"/>
    <w:rsid w:val="00CF49F0"/>
    <w:rsid w:val="00CF4B69"/>
    <w:rsid w:val="00CF5173"/>
    <w:rsid w:val="00CF519E"/>
    <w:rsid w:val="00CF53BE"/>
    <w:rsid w:val="00CF55E0"/>
    <w:rsid w:val="00CF5983"/>
    <w:rsid w:val="00CF5AC1"/>
    <w:rsid w:val="00CF5C9A"/>
    <w:rsid w:val="00CF6D09"/>
    <w:rsid w:val="00CF6EAE"/>
    <w:rsid w:val="00CF71EF"/>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4C6"/>
    <w:rsid w:val="00D15658"/>
    <w:rsid w:val="00D15768"/>
    <w:rsid w:val="00D15B73"/>
    <w:rsid w:val="00D161C9"/>
    <w:rsid w:val="00D1633E"/>
    <w:rsid w:val="00D16470"/>
    <w:rsid w:val="00D16B76"/>
    <w:rsid w:val="00D16DCC"/>
    <w:rsid w:val="00D16E68"/>
    <w:rsid w:val="00D17266"/>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8D"/>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08D"/>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6E8"/>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286"/>
    <w:rsid w:val="00D40B8E"/>
    <w:rsid w:val="00D40EAD"/>
    <w:rsid w:val="00D41262"/>
    <w:rsid w:val="00D418EA"/>
    <w:rsid w:val="00D41BE5"/>
    <w:rsid w:val="00D41F5F"/>
    <w:rsid w:val="00D4230C"/>
    <w:rsid w:val="00D4249D"/>
    <w:rsid w:val="00D424F2"/>
    <w:rsid w:val="00D4262B"/>
    <w:rsid w:val="00D42A57"/>
    <w:rsid w:val="00D42AA5"/>
    <w:rsid w:val="00D42BAC"/>
    <w:rsid w:val="00D42BB9"/>
    <w:rsid w:val="00D42DB0"/>
    <w:rsid w:val="00D431A7"/>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732"/>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BE0"/>
    <w:rsid w:val="00D56C36"/>
    <w:rsid w:val="00D56D0C"/>
    <w:rsid w:val="00D56DA7"/>
    <w:rsid w:val="00D57367"/>
    <w:rsid w:val="00D601EC"/>
    <w:rsid w:val="00D60213"/>
    <w:rsid w:val="00D60249"/>
    <w:rsid w:val="00D605C7"/>
    <w:rsid w:val="00D6077D"/>
    <w:rsid w:val="00D60C12"/>
    <w:rsid w:val="00D60C68"/>
    <w:rsid w:val="00D60E7F"/>
    <w:rsid w:val="00D60FCB"/>
    <w:rsid w:val="00D61253"/>
    <w:rsid w:val="00D61257"/>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5D60"/>
    <w:rsid w:val="00D661CB"/>
    <w:rsid w:val="00D66609"/>
    <w:rsid w:val="00D6663E"/>
    <w:rsid w:val="00D66796"/>
    <w:rsid w:val="00D667B2"/>
    <w:rsid w:val="00D669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49E"/>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5B6"/>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2D7F"/>
    <w:rsid w:val="00D933FA"/>
    <w:rsid w:val="00D93643"/>
    <w:rsid w:val="00D93C7A"/>
    <w:rsid w:val="00D93D04"/>
    <w:rsid w:val="00D93FBB"/>
    <w:rsid w:val="00D93FEB"/>
    <w:rsid w:val="00D94078"/>
    <w:rsid w:val="00D9416B"/>
    <w:rsid w:val="00D94550"/>
    <w:rsid w:val="00D94586"/>
    <w:rsid w:val="00D94849"/>
    <w:rsid w:val="00D94D31"/>
    <w:rsid w:val="00D94D80"/>
    <w:rsid w:val="00D94F4A"/>
    <w:rsid w:val="00D95060"/>
    <w:rsid w:val="00D9520E"/>
    <w:rsid w:val="00D952D1"/>
    <w:rsid w:val="00D953BD"/>
    <w:rsid w:val="00D9580B"/>
    <w:rsid w:val="00D95D39"/>
    <w:rsid w:val="00D95D3E"/>
    <w:rsid w:val="00D95E9A"/>
    <w:rsid w:val="00D962A2"/>
    <w:rsid w:val="00D963CD"/>
    <w:rsid w:val="00D9657C"/>
    <w:rsid w:val="00D96793"/>
    <w:rsid w:val="00D967A4"/>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A4B"/>
    <w:rsid w:val="00DA4B74"/>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0C"/>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48"/>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C5F"/>
    <w:rsid w:val="00DC7D8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191"/>
    <w:rsid w:val="00DD543E"/>
    <w:rsid w:val="00DD5A69"/>
    <w:rsid w:val="00DD61B4"/>
    <w:rsid w:val="00DD61D0"/>
    <w:rsid w:val="00DD674C"/>
    <w:rsid w:val="00DD69C9"/>
    <w:rsid w:val="00DD6B51"/>
    <w:rsid w:val="00DD6D64"/>
    <w:rsid w:val="00DD6E29"/>
    <w:rsid w:val="00DD702A"/>
    <w:rsid w:val="00DD727F"/>
    <w:rsid w:val="00DD738B"/>
    <w:rsid w:val="00DD7715"/>
    <w:rsid w:val="00DD7A19"/>
    <w:rsid w:val="00DD7BAD"/>
    <w:rsid w:val="00DD7BBF"/>
    <w:rsid w:val="00DD7C10"/>
    <w:rsid w:val="00DE01E8"/>
    <w:rsid w:val="00DE030E"/>
    <w:rsid w:val="00DE0544"/>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3DF"/>
    <w:rsid w:val="00DE48ED"/>
    <w:rsid w:val="00DE49F1"/>
    <w:rsid w:val="00DE49F4"/>
    <w:rsid w:val="00DE4C87"/>
    <w:rsid w:val="00DE4F2C"/>
    <w:rsid w:val="00DE5258"/>
    <w:rsid w:val="00DE529A"/>
    <w:rsid w:val="00DE52E8"/>
    <w:rsid w:val="00DE543C"/>
    <w:rsid w:val="00DE580D"/>
    <w:rsid w:val="00DE584C"/>
    <w:rsid w:val="00DE5D52"/>
    <w:rsid w:val="00DE6299"/>
    <w:rsid w:val="00DE6452"/>
    <w:rsid w:val="00DE6A24"/>
    <w:rsid w:val="00DE6E2D"/>
    <w:rsid w:val="00DE7A9D"/>
    <w:rsid w:val="00DE7DF0"/>
    <w:rsid w:val="00DE7E52"/>
    <w:rsid w:val="00DE7FFA"/>
    <w:rsid w:val="00DF02FA"/>
    <w:rsid w:val="00DF0342"/>
    <w:rsid w:val="00DF0640"/>
    <w:rsid w:val="00DF0912"/>
    <w:rsid w:val="00DF0923"/>
    <w:rsid w:val="00DF0CC4"/>
    <w:rsid w:val="00DF0E29"/>
    <w:rsid w:val="00DF14E8"/>
    <w:rsid w:val="00DF1CF6"/>
    <w:rsid w:val="00DF1DA1"/>
    <w:rsid w:val="00DF1EE6"/>
    <w:rsid w:val="00DF1FEC"/>
    <w:rsid w:val="00DF2BCB"/>
    <w:rsid w:val="00DF2DAC"/>
    <w:rsid w:val="00DF2DF2"/>
    <w:rsid w:val="00DF2E65"/>
    <w:rsid w:val="00DF3165"/>
    <w:rsid w:val="00DF3251"/>
    <w:rsid w:val="00DF336B"/>
    <w:rsid w:val="00DF34BC"/>
    <w:rsid w:val="00DF38B0"/>
    <w:rsid w:val="00DF395E"/>
    <w:rsid w:val="00DF3ABF"/>
    <w:rsid w:val="00DF3F2D"/>
    <w:rsid w:val="00DF4287"/>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55A"/>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2FCC"/>
    <w:rsid w:val="00E030B4"/>
    <w:rsid w:val="00E03273"/>
    <w:rsid w:val="00E034CF"/>
    <w:rsid w:val="00E03EC5"/>
    <w:rsid w:val="00E03F24"/>
    <w:rsid w:val="00E041E5"/>
    <w:rsid w:val="00E04547"/>
    <w:rsid w:val="00E045C5"/>
    <w:rsid w:val="00E04BC5"/>
    <w:rsid w:val="00E04C01"/>
    <w:rsid w:val="00E04E65"/>
    <w:rsid w:val="00E04EF2"/>
    <w:rsid w:val="00E0515A"/>
    <w:rsid w:val="00E055C3"/>
    <w:rsid w:val="00E056FB"/>
    <w:rsid w:val="00E05977"/>
    <w:rsid w:val="00E05BC2"/>
    <w:rsid w:val="00E05C1B"/>
    <w:rsid w:val="00E065CD"/>
    <w:rsid w:val="00E07367"/>
    <w:rsid w:val="00E0739C"/>
    <w:rsid w:val="00E077CF"/>
    <w:rsid w:val="00E077E9"/>
    <w:rsid w:val="00E07C2F"/>
    <w:rsid w:val="00E07DD6"/>
    <w:rsid w:val="00E07F9C"/>
    <w:rsid w:val="00E10DE3"/>
    <w:rsid w:val="00E1160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08"/>
    <w:rsid w:val="00E1575B"/>
    <w:rsid w:val="00E15F7C"/>
    <w:rsid w:val="00E15F80"/>
    <w:rsid w:val="00E1667A"/>
    <w:rsid w:val="00E16A38"/>
    <w:rsid w:val="00E17109"/>
    <w:rsid w:val="00E174A5"/>
    <w:rsid w:val="00E17CDF"/>
    <w:rsid w:val="00E17D62"/>
    <w:rsid w:val="00E17DBD"/>
    <w:rsid w:val="00E2014D"/>
    <w:rsid w:val="00E203B6"/>
    <w:rsid w:val="00E20589"/>
    <w:rsid w:val="00E205EF"/>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51C"/>
    <w:rsid w:val="00E239AF"/>
    <w:rsid w:val="00E24168"/>
    <w:rsid w:val="00E24458"/>
    <w:rsid w:val="00E2452B"/>
    <w:rsid w:val="00E24E6F"/>
    <w:rsid w:val="00E2504A"/>
    <w:rsid w:val="00E253DA"/>
    <w:rsid w:val="00E25B95"/>
    <w:rsid w:val="00E260F5"/>
    <w:rsid w:val="00E262DC"/>
    <w:rsid w:val="00E26797"/>
    <w:rsid w:val="00E26C4B"/>
    <w:rsid w:val="00E26E4A"/>
    <w:rsid w:val="00E2718F"/>
    <w:rsid w:val="00E2726C"/>
    <w:rsid w:val="00E276AB"/>
    <w:rsid w:val="00E276B8"/>
    <w:rsid w:val="00E27BF3"/>
    <w:rsid w:val="00E27D63"/>
    <w:rsid w:val="00E30586"/>
    <w:rsid w:val="00E30DB3"/>
    <w:rsid w:val="00E31230"/>
    <w:rsid w:val="00E313C6"/>
    <w:rsid w:val="00E3179B"/>
    <w:rsid w:val="00E31D3A"/>
    <w:rsid w:val="00E32136"/>
    <w:rsid w:val="00E32666"/>
    <w:rsid w:val="00E328D2"/>
    <w:rsid w:val="00E328D7"/>
    <w:rsid w:val="00E32C5E"/>
    <w:rsid w:val="00E32F40"/>
    <w:rsid w:val="00E33273"/>
    <w:rsid w:val="00E332D6"/>
    <w:rsid w:val="00E33317"/>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BD6"/>
    <w:rsid w:val="00E36F9A"/>
    <w:rsid w:val="00E37338"/>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520"/>
    <w:rsid w:val="00E419D0"/>
    <w:rsid w:val="00E41CCE"/>
    <w:rsid w:val="00E42115"/>
    <w:rsid w:val="00E42265"/>
    <w:rsid w:val="00E427A3"/>
    <w:rsid w:val="00E42ABF"/>
    <w:rsid w:val="00E42E5C"/>
    <w:rsid w:val="00E43167"/>
    <w:rsid w:val="00E434BE"/>
    <w:rsid w:val="00E4397D"/>
    <w:rsid w:val="00E43C92"/>
    <w:rsid w:val="00E43DAB"/>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A44"/>
    <w:rsid w:val="00E46B7E"/>
    <w:rsid w:val="00E46C14"/>
    <w:rsid w:val="00E479A9"/>
    <w:rsid w:val="00E47A42"/>
    <w:rsid w:val="00E47AEA"/>
    <w:rsid w:val="00E47DB0"/>
    <w:rsid w:val="00E47FBE"/>
    <w:rsid w:val="00E50032"/>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3D89"/>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032"/>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3F96"/>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51F"/>
    <w:rsid w:val="00E714A3"/>
    <w:rsid w:val="00E715EE"/>
    <w:rsid w:val="00E71A82"/>
    <w:rsid w:val="00E71C20"/>
    <w:rsid w:val="00E71E8A"/>
    <w:rsid w:val="00E722EE"/>
    <w:rsid w:val="00E72439"/>
    <w:rsid w:val="00E724DC"/>
    <w:rsid w:val="00E725E4"/>
    <w:rsid w:val="00E72841"/>
    <w:rsid w:val="00E72C59"/>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CEB"/>
    <w:rsid w:val="00E74FA2"/>
    <w:rsid w:val="00E75338"/>
    <w:rsid w:val="00E75400"/>
    <w:rsid w:val="00E7558B"/>
    <w:rsid w:val="00E7561A"/>
    <w:rsid w:val="00E7564A"/>
    <w:rsid w:val="00E75D75"/>
    <w:rsid w:val="00E75FDA"/>
    <w:rsid w:val="00E76173"/>
    <w:rsid w:val="00E76458"/>
    <w:rsid w:val="00E767C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3B9"/>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67"/>
    <w:rsid w:val="00E872A7"/>
    <w:rsid w:val="00E87AE7"/>
    <w:rsid w:val="00E90CB8"/>
    <w:rsid w:val="00E90DAD"/>
    <w:rsid w:val="00E90EB0"/>
    <w:rsid w:val="00E9159A"/>
    <w:rsid w:val="00E9165A"/>
    <w:rsid w:val="00E9190D"/>
    <w:rsid w:val="00E91CC4"/>
    <w:rsid w:val="00E91F3D"/>
    <w:rsid w:val="00E91FF0"/>
    <w:rsid w:val="00E924D6"/>
    <w:rsid w:val="00E92768"/>
    <w:rsid w:val="00E92A54"/>
    <w:rsid w:val="00E92CFB"/>
    <w:rsid w:val="00E92DF0"/>
    <w:rsid w:val="00E92DF8"/>
    <w:rsid w:val="00E93034"/>
    <w:rsid w:val="00E93FCB"/>
    <w:rsid w:val="00E93FDF"/>
    <w:rsid w:val="00E944E2"/>
    <w:rsid w:val="00E94598"/>
    <w:rsid w:val="00E94841"/>
    <w:rsid w:val="00E94896"/>
    <w:rsid w:val="00E94BD2"/>
    <w:rsid w:val="00E94D7F"/>
    <w:rsid w:val="00E94E27"/>
    <w:rsid w:val="00E95176"/>
    <w:rsid w:val="00E95D86"/>
    <w:rsid w:val="00E961C6"/>
    <w:rsid w:val="00E9626C"/>
    <w:rsid w:val="00E962E6"/>
    <w:rsid w:val="00E96438"/>
    <w:rsid w:val="00E96461"/>
    <w:rsid w:val="00E965BC"/>
    <w:rsid w:val="00E9663C"/>
    <w:rsid w:val="00E96675"/>
    <w:rsid w:val="00E96C36"/>
    <w:rsid w:val="00E96F87"/>
    <w:rsid w:val="00E97245"/>
    <w:rsid w:val="00E974A6"/>
    <w:rsid w:val="00E97A85"/>
    <w:rsid w:val="00E97D06"/>
    <w:rsid w:val="00EA041D"/>
    <w:rsid w:val="00EA0A42"/>
    <w:rsid w:val="00EA0B84"/>
    <w:rsid w:val="00EA10CB"/>
    <w:rsid w:val="00EA11AF"/>
    <w:rsid w:val="00EA1435"/>
    <w:rsid w:val="00EA14DE"/>
    <w:rsid w:val="00EA1DA9"/>
    <w:rsid w:val="00EA20FB"/>
    <w:rsid w:val="00EA25F2"/>
    <w:rsid w:val="00EA3058"/>
    <w:rsid w:val="00EA362A"/>
    <w:rsid w:val="00EA37B1"/>
    <w:rsid w:val="00EA3ADC"/>
    <w:rsid w:val="00EA3BA2"/>
    <w:rsid w:val="00EA3D3A"/>
    <w:rsid w:val="00EA3E19"/>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A6A"/>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C18"/>
    <w:rsid w:val="00EB2F31"/>
    <w:rsid w:val="00EB3020"/>
    <w:rsid w:val="00EB341E"/>
    <w:rsid w:val="00EB3986"/>
    <w:rsid w:val="00EB39CD"/>
    <w:rsid w:val="00EB3A0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3D2"/>
    <w:rsid w:val="00EC1434"/>
    <w:rsid w:val="00EC1685"/>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3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E0D"/>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1BD"/>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64B"/>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376"/>
    <w:rsid w:val="00EF0B5A"/>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780"/>
    <w:rsid w:val="00EF69FB"/>
    <w:rsid w:val="00EF6AC7"/>
    <w:rsid w:val="00EF6BDA"/>
    <w:rsid w:val="00EF6DCB"/>
    <w:rsid w:val="00EF7033"/>
    <w:rsid w:val="00EF70B2"/>
    <w:rsid w:val="00EF7569"/>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89E"/>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0E17"/>
    <w:rsid w:val="00F11520"/>
    <w:rsid w:val="00F1165B"/>
    <w:rsid w:val="00F118D6"/>
    <w:rsid w:val="00F11914"/>
    <w:rsid w:val="00F11D73"/>
    <w:rsid w:val="00F120E3"/>
    <w:rsid w:val="00F121D9"/>
    <w:rsid w:val="00F1244C"/>
    <w:rsid w:val="00F12B00"/>
    <w:rsid w:val="00F12D3D"/>
    <w:rsid w:val="00F12E8E"/>
    <w:rsid w:val="00F13984"/>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CB"/>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3B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A96"/>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83"/>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9CF"/>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D1E"/>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DA8"/>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2F2D"/>
    <w:rsid w:val="00F6323A"/>
    <w:rsid w:val="00F6363A"/>
    <w:rsid w:val="00F63702"/>
    <w:rsid w:val="00F63962"/>
    <w:rsid w:val="00F63C74"/>
    <w:rsid w:val="00F63D05"/>
    <w:rsid w:val="00F6421B"/>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1F0"/>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4FEE"/>
    <w:rsid w:val="00F7500C"/>
    <w:rsid w:val="00F7502F"/>
    <w:rsid w:val="00F75248"/>
    <w:rsid w:val="00F75758"/>
    <w:rsid w:val="00F759EE"/>
    <w:rsid w:val="00F75FB4"/>
    <w:rsid w:val="00F76149"/>
    <w:rsid w:val="00F762F1"/>
    <w:rsid w:val="00F76C8C"/>
    <w:rsid w:val="00F772F4"/>
    <w:rsid w:val="00F77458"/>
    <w:rsid w:val="00F776BC"/>
    <w:rsid w:val="00F77711"/>
    <w:rsid w:val="00F7785D"/>
    <w:rsid w:val="00F77F11"/>
    <w:rsid w:val="00F803F4"/>
    <w:rsid w:val="00F806C4"/>
    <w:rsid w:val="00F80B9F"/>
    <w:rsid w:val="00F80D47"/>
    <w:rsid w:val="00F80E32"/>
    <w:rsid w:val="00F8134E"/>
    <w:rsid w:val="00F816A3"/>
    <w:rsid w:val="00F81804"/>
    <w:rsid w:val="00F81923"/>
    <w:rsid w:val="00F81952"/>
    <w:rsid w:val="00F826D6"/>
    <w:rsid w:val="00F826DE"/>
    <w:rsid w:val="00F8274A"/>
    <w:rsid w:val="00F82989"/>
    <w:rsid w:val="00F82E70"/>
    <w:rsid w:val="00F82F08"/>
    <w:rsid w:val="00F83037"/>
    <w:rsid w:val="00F830C0"/>
    <w:rsid w:val="00F83794"/>
    <w:rsid w:val="00F83955"/>
    <w:rsid w:val="00F83956"/>
    <w:rsid w:val="00F83978"/>
    <w:rsid w:val="00F83E01"/>
    <w:rsid w:val="00F84046"/>
    <w:rsid w:val="00F84210"/>
    <w:rsid w:val="00F846DE"/>
    <w:rsid w:val="00F84784"/>
    <w:rsid w:val="00F84924"/>
    <w:rsid w:val="00F84BBE"/>
    <w:rsid w:val="00F84EA5"/>
    <w:rsid w:val="00F84F3E"/>
    <w:rsid w:val="00F85322"/>
    <w:rsid w:val="00F853CA"/>
    <w:rsid w:val="00F85466"/>
    <w:rsid w:val="00F854F0"/>
    <w:rsid w:val="00F85BE8"/>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19C"/>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0ED9"/>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BED"/>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76C"/>
    <w:rsid w:val="00FB2E4C"/>
    <w:rsid w:val="00FB3206"/>
    <w:rsid w:val="00FB3806"/>
    <w:rsid w:val="00FB3B3C"/>
    <w:rsid w:val="00FB3B6F"/>
    <w:rsid w:val="00FB4064"/>
    <w:rsid w:val="00FB446C"/>
    <w:rsid w:val="00FB4560"/>
    <w:rsid w:val="00FB459C"/>
    <w:rsid w:val="00FB45F2"/>
    <w:rsid w:val="00FB49AF"/>
    <w:rsid w:val="00FB4A24"/>
    <w:rsid w:val="00FB4F44"/>
    <w:rsid w:val="00FB57AF"/>
    <w:rsid w:val="00FB5918"/>
    <w:rsid w:val="00FB59C2"/>
    <w:rsid w:val="00FB5A87"/>
    <w:rsid w:val="00FB5AC1"/>
    <w:rsid w:val="00FB5C63"/>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211"/>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3F0"/>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8C9"/>
    <w:rsid w:val="00FE7AAA"/>
    <w:rsid w:val="00FE7AC2"/>
    <w:rsid w:val="00FE7DF1"/>
    <w:rsid w:val="00FE7ECF"/>
    <w:rsid w:val="00FF0633"/>
    <w:rsid w:val="00FF064E"/>
    <w:rsid w:val="00FF0748"/>
    <w:rsid w:val="00FF0DD3"/>
    <w:rsid w:val="00FF0DD7"/>
    <w:rsid w:val="00FF0DE7"/>
    <w:rsid w:val="00FF10AA"/>
    <w:rsid w:val="00FF1639"/>
    <w:rsid w:val="00FF1777"/>
    <w:rsid w:val="00FF1CD5"/>
    <w:rsid w:val="00FF1E9A"/>
    <w:rsid w:val="00FF2846"/>
    <w:rsid w:val="00FF28B3"/>
    <w:rsid w:val="00FF29E7"/>
    <w:rsid w:val="00FF2AAF"/>
    <w:rsid w:val="00FF2CB3"/>
    <w:rsid w:val="00FF30F5"/>
    <w:rsid w:val="00FF32FC"/>
    <w:rsid w:val="00FF348D"/>
    <w:rsid w:val="00FF38D3"/>
    <w:rsid w:val="00FF39F7"/>
    <w:rsid w:val="00FF3B4D"/>
    <w:rsid w:val="00FF3C82"/>
    <w:rsid w:val="00FF3C94"/>
    <w:rsid w:val="00FF3E07"/>
    <w:rsid w:val="00FF3E9F"/>
    <w:rsid w:val="00FF3EF3"/>
    <w:rsid w:val="00FF44BC"/>
    <w:rsid w:val="00FF481A"/>
    <w:rsid w:val="00FF4A4F"/>
    <w:rsid w:val="00FF4A71"/>
    <w:rsid w:val="00FF4D1F"/>
    <w:rsid w:val="00FF4EBA"/>
    <w:rsid w:val="00FF5183"/>
    <w:rsid w:val="00FF5428"/>
    <w:rsid w:val="00FF57FA"/>
    <w:rsid w:val="00FF5AEA"/>
    <w:rsid w:val="00FF6119"/>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F67"/>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Caption Char2,Caption Char Char Char,Caption Char Char1,fighead2,Table Caption,fighead21,fighead22,fighead23,Table Caption1,fighead211"/>
    <w:basedOn w:val="Normal"/>
    <w:next w:val="Normal"/>
    <w:link w:val="CaptionChar"/>
    <w:qFormat/>
    <w:rsid w:val="008525FB"/>
    <w:pPr>
      <w:spacing w:after="0"/>
    </w:pPr>
    <w:rPr>
      <w:b/>
      <w:lang w:val="x-none" w:eastAsia="x-none"/>
    </w:rPr>
  </w:style>
  <w:style w:type="character" w:customStyle="1" w:styleId="CaptionChar">
    <w:name w:val="Caption Char"/>
    <w:aliases w:val="cap Char,fig and tbl Char,Caption Char1 Char Char,cap Char Char1 Char,Caption Char Char1 Char Char,cap Char2 Char,Caption Char2 Char,Caption Char Char Char Char,Caption Char Char1 Char1,fighead2 Char,Table Caption Char,fighead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 w:type="paragraph" w:styleId="NormalIndent">
    <w:name w:val="Normal Indent"/>
    <w:basedOn w:val="Normal"/>
    <w:link w:val="NormalIndentChar"/>
    <w:locked/>
    <w:rsid w:val="00D336E8"/>
    <w:pPr>
      <w:widowControl w:val="0"/>
      <w:spacing w:after="0"/>
      <w:ind w:firstLine="420"/>
      <w:jc w:val="both"/>
    </w:pPr>
    <w:rPr>
      <w:kern w:val="2"/>
      <w:sz w:val="21"/>
      <w:lang w:val="zh-CN" w:eastAsia="zh-CN"/>
    </w:rPr>
  </w:style>
  <w:style w:type="character" w:customStyle="1" w:styleId="NormalIndentChar">
    <w:name w:val="Normal Indent Char"/>
    <w:link w:val="NormalIndent"/>
    <w:locked/>
    <w:rsid w:val="00D336E8"/>
    <w:rPr>
      <w:rFonts w:ascii="Times New Roman" w:hAnsi="Times New Roman"/>
      <w:kern w:val="2"/>
      <w:sz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17319171">
      <w:bodyDiv w:val="1"/>
      <w:marLeft w:val="0"/>
      <w:marRight w:val="0"/>
      <w:marTop w:val="0"/>
      <w:marBottom w:val="0"/>
      <w:divBdr>
        <w:top w:val="none" w:sz="0" w:space="0" w:color="auto"/>
        <w:left w:val="none" w:sz="0" w:space="0" w:color="auto"/>
        <w:bottom w:val="none" w:sz="0" w:space="0" w:color="auto"/>
        <w:right w:val="none" w:sz="0" w:space="0" w:color="auto"/>
      </w:divBdr>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9097993">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7799992">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2241544">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36791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239662">
      <w:bodyDiv w:val="1"/>
      <w:marLeft w:val="0"/>
      <w:marRight w:val="0"/>
      <w:marTop w:val="0"/>
      <w:marBottom w:val="0"/>
      <w:divBdr>
        <w:top w:val="none" w:sz="0" w:space="0" w:color="auto"/>
        <w:left w:val="none" w:sz="0" w:space="0" w:color="auto"/>
        <w:bottom w:val="none" w:sz="0" w:space="0" w:color="auto"/>
        <w:right w:val="none" w:sz="0" w:space="0" w:color="auto"/>
      </w:divBdr>
    </w:div>
    <w:div w:id="913321558">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7504422">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34277182">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3807317">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17D70614-1001-4322-A9E6-D54E92CED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1750</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2010-10-03T02:58:00Z</cp:lastPrinted>
  <dcterms:created xsi:type="dcterms:W3CDTF">2021-10-06T16:46:00Z</dcterms:created>
  <dcterms:modified xsi:type="dcterms:W3CDTF">2022-04-25T13:02:00Z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